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DE8C83" w14:textId="4F7E67F2" w:rsidR="008D6AFD" w:rsidRDefault="008D6AFD" w:rsidP="008D6AFD">
      <w:pPr>
        <w:ind w:left="6804"/>
        <w:rPr>
          <w:b/>
          <w:sz w:val="40"/>
          <w:szCs w:val="40"/>
        </w:rPr>
      </w:pPr>
      <w:r w:rsidRPr="008D6AFD">
        <w:rPr>
          <w:b/>
          <w:noProof/>
          <w:sz w:val="40"/>
          <w:szCs w:val="40"/>
          <w:lang w:eastAsia="en-NZ"/>
        </w:rPr>
        <w:drawing>
          <wp:inline distT="0" distB="0" distL="0" distR="0" wp14:anchorId="324ACB08" wp14:editId="353FE131">
            <wp:extent cx="1933575" cy="1344020"/>
            <wp:effectExtent l="0" t="0" r="0" b="8890"/>
            <wp:docPr id="1" name="Picture 1" descr="C:\Users\Ken\AppData\Local\Microsoft\Windows\Temporary Internet Files\Content.Outlook\NIRMAAI5\logo_swit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n\AppData\Local\Microsoft\Windows\Temporary Internet Files\Content.Outlook\NIRMAAI5\logo_switch.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39826" cy="1348365"/>
                    </a:xfrm>
                    <a:prstGeom prst="rect">
                      <a:avLst/>
                    </a:prstGeom>
                    <a:noFill/>
                    <a:ln>
                      <a:noFill/>
                    </a:ln>
                  </pic:spPr>
                </pic:pic>
              </a:graphicData>
            </a:graphic>
          </wp:inline>
        </w:drawing>
      </w:r>
    </w:p>
    <w:p w14:paraId="23E36337" w14:textId="36BE7260" w:rsidR="00661E8F" w:rsidRPr="0015193B" w:rsidRDefault="0092010A" w:rsidP="00661E8F">
      <w:pPr>
        <w:rPr>
          <w:b/>
          <w:sz w:val="40"/>
          <w:szCs w:val="40"/>
        </w:rPr>
      </w:pPr>
      <w:r>
        <w:rPr>
          <w:b/>
          <w:sz w:val="40"/>
          <w:szCs w:val="40"/>
        </w:rPr>
        <w:t xml:space="preserve">Switch Utilities </w:t>
      </w:r>
      <w:r w:rsidR="00661E8F" w:rsidRPr="0015193B">
        <w:rPr>
          <w:b/>
          <w:sz w:val="40"/>
          <w:szCs w:val="40"/>
        </w:rPr>
        <w:t>electricity embedded network</w:t>
      </w:r>
      <w:r>
        <w:rPr>
          <w:b/>
          <w:sz w:val="40"/>
          <w:szCs w:val="40"/>
        </w:rPr>
        <w:t>s</w:t>
      </w:r>
    </w:p>
    <w:p w14:paraId="6561F87D" w14:textId="0E3B6E45" w:rsidR="00661E8F" w:rsidRPr="0015193B" w:rsidRDefault="00661E8F" w:rsidP="00661E8F">
      <w:pPr>
        <w:rPr>
          <w:b/>
          <w:sz w:val="32"/>
          <w:szCs w:val="32"/>
        </w:rPr>
      </w:pPr>
      <w:r w:rsidRPr="00FC30A7">
        <w:rPr>
          <w:b/>
          <w:bCs/>
          <w:sz w:val="32"/>
          <w:szCs w:val="32"/>
        </w:rPr>
        <w:t>Price s</w:t>
      </w:r>
      <w:r w:rsidR="00DB7648">
        <w:rPr>
          <w:b/>
          <w:bCs/>
          <w:sz w:val="32"/>
          <w:szCs w:val="32"/>
        </w:rPr>
        <w:t>tructure</w:t>
      </w:r>
      <w:bookmarkStart w:id="0" w:name="_GoBack"/>
      <w:bookmarkEnd w:id="0"/>
      <w:r w:rsidRPr="00FC30A7">
        <w:rPr>
          <w:b/>
          <w:bCs/>
          <w:sz w:val="32"/>
          <w:szCs w:val="32"/>
        </w:rPr>
        <w:t xml:space="preserve"> for </w:t>
      </w:r>
      <w:r w:rsidR="58ED1CAA" w:rsidRPr="00FC30A7">
        <w:rPr>
          <w:b/>
          <w:bCs/>
          <w:sz w:val="32"/>
          <w:szCs w:val="32"/>
        </w:rPr>
        <w:t xml:space="preserve">Auckland </w:t>
      </w:r>
      <w:r w:rsidRPr="00FC30A7">
        <w:rPr>
          <w:b/>
          <w:bCs/>
          <w:sz w:val="32"/>
          <w:szCs w:val="32"/>
        </w:rPr>
        <w:t xml:space="preserve">residential </w:t>
      </w:r>
      <w:r w:rsidR="008028A5" w:rsidRPr="00FC30A7">
        <w:rPr>
          <w:b/>
          <w:bCs/>
          <w:sz w:val="32"/>
          <w:szCs w:val="32"/>
        </w:rPr>
        <w:t>c</w:t>
      </w:r>
      <w:r w:rsidR="09859493" w:rsidRPr="00FC30A7">
        <w:rPr>
          <w:b/>
          <w:bCs/>
          <w:sz w:val="32"/>
          <w:szCs w:val="32"/>
        </w:rPr>
        <w:t>onsu</w:t>
      </w:r>
      <w:r w:rsidR="008028A5" w:rsidRPr="00FC30A7">
        <w:rPr>
          <w:b/>
          <w:bCs/>
          <w:sz w:val="32"/>
          <w:szCs w:val="32"/>
        </w:rPr>
        <w:t xml:space="preserve">mers </w:t>
      </w:r>
    </w:p>
    <w:p w14:paraId="7A86C67F" w14:textId="77777777" w:rsidR="00A975BF" w:rsidRDefault="00661E8F" w:rsidP="00661E8F">
      <w:r>
        <w:t xml:space="preserve">Effective 1 April </w:t>
      </w:r>
      <w:r w:rsidR="006A4355">
        <w:t xml:space="preserve">2016 </w:t>
      </w:r>
    </w:p>
    <w:p w14:paraId="4BC91376" w14:textId="0D80EF9D" w:rsidR="008028A5" w:rsidRDefault="00661E8F" w:rsidP="00C910A6">
      <w:pPr>
        <w:jc w:val="both"/>
      </w:pPr>
      <w:r>
        <w:t>This document describes</w:t>
      </w:r>
      <w:r w:rsidR="008028A5">
        <w:t xml:space="preserve"> the Standard E</w:t>
      </w:r>
      <w:r>
        <w:t>lectricity distribution charges for residential c</w:t>
      </w:r>
      <w:r w:rsidR="09859493">
        <w:t>onsu</w:t>
      </w:r>
      <w:r>
        <w:t>mers</w:t>
      </w:r>
      <w:r w:rsidR="008028A5">
        <w:t xml:space="preserve"> </w:t>
      </w:r>
      <w:r>
        <w:t xml:space="preserve">on the </w:t>
      </w:r>
      <w:r w:rsidR="008028A5">
        <w:t xml:space="preserve">following </w:t>
      </w:r>
      <w:r>
        <w:t>embedded network</w:t>
      </w:r>
      <w:r w:rsidR="008028A5">
        <w:t>s</w:t>
      </w:r>
      <w:r>
        <w:t>.</w:t>
      </w:r>
    </w:p>
    <w:p w14:paraId="1EA6C0CF" w14:textId="559D78E4" w:rsidR="008028A5" w:rsidRDefault="008028A5" w:rsidP="00661E8F">
      <w:r>
        <w:t xml:space="preserve">Merchant Quarter (MERQ), Price codes: SUMERRUL, SUMERRUS </w:t>
      </w:r>
    </w:p>
    <w:p w14:paraId="10BA4252" w14:textId="58852003" w:rsidR="008028A5" w:rsidRDefault="008028A5" w:rsidP="00661E8F">
      <w:r>
        <w:t>Norfolk Apartments (NORF)</w:t>
      </w:r>
      <w:r w:rsidR="0092010A">
        <w:t>, Price codes: SUNORRUL, SUNORRUS</w:t>
      </w:r>
    </w:p>
    <w:p w14:paraId="0F319507" w14:textId="002039A0" w:rsidR="008028A5" w:rsidRDefault="008028A5" w:rsidP="00661E8F">
      <w:r>
        <w:t>Brickworks (BRCK)</w:t>
      </w:r>
      <w:r w:rsidR="0092010A">
        <w:t>,</w:t>
      </w:r>
      <w:r w:rsidR="0092010A" w:rsidRPr="0092010A">
        <w:t xml:space="preserve"> </w:t>
      </w:r>
      <w:r w:rsidR="0092010A">
        <w:t>Price Codes: SUBCKRUL, SUBCKRUS</w:t>
      </w:r>
    </w:p>
    <w:p w14:paraId="3E4E9E14" w14:textId="20789523" w:rsidR="008028A5" w:rsidRDefault="008028A5" w:rsidP="00661E8F">
      <w:r>
        <w:t>The Pines (PINE)</w:t>
      </w:r>
      <w:r w:rsidR="0092010A">
        <w:t>, Price Codes: SUPINRUL, SUPINRUS</w:t>
      </w:r>
    </w:p>
    <w:p w14:paraId="1F79F657" w14:textId="06238CA9" w:rsidR="00661E8F" w:rsidRDefault="00661E8F" w:rsidP="00C910A6">
      <w:pPr>
        <w:jc w:val="both"/>
      </w:pPr>
      <w:r>
        <w:t xml:space="preserve">The charges cover the cost of </w:t>
      </w:r>
      <w:r w:rsidR="00614281">
        <w:t xml:space="preserve">all charges for delivery to the Embedded networks </w:t>
      </w:r>
      <w:r>
        <w:t>and distributing electricity to c</w:t>
      </w:r>
      <w:r w:rsidR="09859493">
        <w:t>onsu</w:t>
      </w:r>
      <w:r>
        <w:t>mers</w:t>
      </w:r>
      <w:r w:rsidR="0092010A" w:rsidRPr="0706714C">
        <w:t xml:space="preserve"> </w:t>
      </w:r>
      <w:r>
        <w:t xml:space="preserve">through </w:t>
      </w:r>
      <w:r w:rsidR="0092010A">
        <w:t>the embedded networks.</w:t>
      </w:r>
      <w:r w:rsidRPr="0706714C">
        <w:t xml:space="preserve"> </w:t>
      </w:r>
      <w:r w:rsidR="00FE3D34">
        <w:t>P</w:t>
      </w:r>
      <w:r>
        <w:t xml:space="preserve">rice </w:t>
      </w:r>
      <w:r w:rsidR="003B0C5B">
        <w:t xml:space="preserve">option </w:t>
      </w:r>
      <w:r w:rsidR="0092010A">
        <w:t xml:space="preserve">components </w:t>
      </w:r>
      <w:r w:rsidR="003B0C5B">
        <w:t xml:space="preserve">are available per embedded network </w:t>
      </w:r>
      <w:r>
        <w:t xml:space="preserve">for residential </w:t>
      </w:r>
      <w:r w:rsidR="0092010A">
        <w:t>c</w:t>
      </w:r>
      <w:r w:rsidR="09859493">
        <w:t>onsu</w:t>
      </w:r>
      <w:r w:rsidR="0092010A">
        <w:t>mers</w:t>
      </w:r>
      <w:r>
        <w:t xml:space="preserve"> depending on the </w:t>
      </w:r>
      <w:r w:rsidR="003B0C5B">
        <w:t xml:space="preserve">applicable embedded network, </w:t>
      </w:r>
      <w:r w:rsidR="0092010A">
        <w:t>c</w:t>
      </w:r>
      <w:r w:rsidR="0706714C">
        <w:t>onsumer'</w:t>
      </w:r>
      <w:r w:rsidR="0092010A">
        <w:t>s</w:t>
      </w:r>
      <w:r>
        <w:t xml:space="preserve"> annual usage, the </w:t>
      </w:r>
      <w:r w:rsidR="0092010A">
        <w:t>c</w:t>
      </w:r>
      <w:r w:rsidR="0706714C">
        <w:t>onsumer'</w:t>
      </w:r>
      <w:r w:rsidR="0092010A">
        <w:t>s</w:t>
      </w:r>
      <w:r>
        <w:t xml:space="preserve"> metering type and whether </w:t>
      </w:r>
      <w:r w:rsidR="00614281">
        <w:t xml:space="preserve">a </w:t>
      </w:r>
      <w:r w:rsidR="0092010A">
        <w:t>c</w:t>
      </w:r>
      <w:r w:rsidR="0706714C">
        <w:t>onsumer'</w:t>
      </w:r>
      <w:r w:rsidR="0092010A">
        <w:t>s</w:t>
      </w:r>
      <w:r>
        <w:t xml:space="preserve"> hot water cylinder</w:t>
      </w:r>
      <w:r w:rsidR="00614281">
        <w:t xml:space="preserve"> can be controlled</w:t>
      </w:r>
      <w:r>
        <w:t>.</w:t>
      </w:r>
      <w:r w:rsidR="00B35D3B">
        <w:t xml:space="preserve"> All plans are the same as Vector Network pricing plans.</w:t>
      </w:r>
    </w:p>
    <w:p w14:paraId="24EC395B" w14:textId="77777777" w:rsidR="00661E8F" w:rsidRPr="0015193B" w:rsidRDefault="00661E8F" w:rsidP="00661E8F">
      <w:pPr>
        <w:rPr>
          <w:b/>
        </w:rPr>
      </w:pPr>
      <w:r w:rsidRPr="0015193B">
        <w:rPr>
          <w:b/>
        </w:rPr>
        <w:t xml:space="preserve">Residential </w:t>
      </w:r>
      <w:r>
        <w:rPr>
          <w:b/>
        </w:rPr>
        <w:t>consumer</w:t>
      </w:r>
      <w:r w:rsidRPr="0015193B">
        <w:rPr>
          <w:b/>
        </w:rPr>
        <w:t xml:space="preserve"> definitions</w:t>
      </w:r>
    </w:p>
    <w:p w14:paraId="1561120E" w14:textId="1017A954" w:rsidR="00661E8F" w:rsidRDefault="00661E8F" w:rsidP="009A01D5">
      <w:pPr>
        <w:jc w:val="both"/>
      </w:pPr>
      <w:r>
        <w:t xml:space="preserve">A residential consumer is where the </w:t>
      </w:r>
      <w:r w:rsidR="00AB6267">
        <w:t>consumer</w:t>
      </w:r>
      <w:r w:rsidR="0092010A">
        <w:t xml:space="preserve"> </w:t>
      </w:r>
      <w:r>
        <w:t xml:space="preserve">has a metered connection for the purposes of supplying a private dwelling (intended for occupation mainly as a place of residence) not normally used for any business activity. </w:t>
      </w:r>
    </w:p>
    <w:p w14:paraId="47FE6D31" w14:textId="77777777" w:rsidR="00661E8F" w:rsidRPr="00BC60F4" w:rsidRDefault="00661E8F" w:rsidP="00661E8F">
      <w:pPr>
        <w:rPr>
          <w:b/>
        </w:rPr>
      </w:pPr>
      <w:r w:rsidRPr="00BC60F4">
        <w:rPr>
          <w:b/>
        </w:rPr>
        <w:t>Selection of price plan</w:t>
      </w:r>
    </w:p>
    <w:p w14:paraId="06AFBCEF" w14:textId="76C7B296" w:rsidR="00661E8F" w:rsidRDefault="00661E8F" w:rsidP="009A01D5">
      <w:pPr>
        <w:jc w:val="both"/>
      </w:pPr>
      <w:r>
        <w:t xml:space="preserve">Where more than one price plan is available, the retailer may select from the available price plans. In selecting a price plan the retailer must ensure the </w:t>
      </w:r>
      <w:r w:rsidR="00AB6267">
        <w:t>consumer</w:t>
      </w:r>
      <w:r w:rsidR="0092010A">
        <w:t xml:space="preserve"> </w:t>
      </w:r>
      <w:r>
        <w:t xml:space="preserve">meets the requirements of that price plan as specified in this schedule. </w:t>
      </w:r>
      <w:r w:rsidR="0092010A">
        <w:t>C</w:t>
      </w:r>
      <w:r w:rsidR="09859493">
        <w:t>onsu</w:t>
      </w:r>
      <w:r w:rsidR="0092010A">
        <w:t>mers</w:t>
      </w:r>
      <w:r>
        <w:t xml:space="preserve"> may switch onto or from the low fixed charge price plan</w:t>
      </w:r>
      <w:r w:rsidRPr="7E410C72">
        <w:t xml:space="preserve"> </w:t>
      </w:r>
      <w:r>
        <w:t>no more than once in any 12 month period.</w:t>
      </w:r>
    </w:p>
    <w:p w14:paraId="342CA299" w14:textId="77777777" w:rsidR="0079032C" w:rsidRDefault="0079032C" w:rsidP="009A01D5">
      <w:pPr>
        <w:jc w:val="both"/>
      </w:pPr>
    </w:p>
    <w:p w14:paraId="2F669582" w14:textId="77777777" w:rsidR="0079032C" w:rsidRDefault="0079032C" w:rsidP="009A01D5">
      <w:pPr>
        <w:jc w:val="both"/>
      </w:pPr>
    </w:p>
    <w:p w14:paraId="3793E9EB" w14:textId="77777777" w:rsidR="008D6AFD" w:rsidRDefault="008D6AFD" w:rsidP="009A01D5">
      <w:pPr>
        <w:jc w:val="both"/>
      </w:pPr>
    </w:p>
    <w:p w14:paraId="1EEFBEEB" w14:textId="10D659A3" w:rsidR="00661E8F" w:rsidRPr="00581606" w:rsidRDefault="00661E8F" w:rsidP="00661E8F">
      <w:pPr>
        <w:pStyle w:val="ListParagraph"/>
        <w:numPr>
          <w:ilvl w:val="0"/>
          <w:numId w:val="4"/>
        </w:numPr>
        <w:rPr>
          <w:b/>
        </w:rPr>
      </w:pPr>
      <w:r w:rsidRPr="00581606">
        <w:rPr>
          <w:b/>
        </w:rPr>
        <w:lastRenderedPageBreak/>
        <w:t>Residential low user uncontrolled price plan</w:t>
      </w:r>
      <w:r w:rsidR="0092010A">
        <w:rPr>
          <w:b/>
        </w:rPr>
        <w:t>s</w:t>
      </w:r>
    </w:p>
    <w:p w14:paraId="6E7C09A5" w14:textId="17491366" w:rsidR="00661E8F" w:rsidRDefault="0092010A" w:rsidP="003E748B">
      <w:pPr>
        <w:ind w:left="360"/>
        <w:jc w:val="both"/>
      </w:pPr>
      <w:r>
        <w:t>P</w:t>
      </w:r>
      <w:r w:rsidR="00661E8F">
        <w:t>rice plan</w:t>
      </w:r>
      <w:r>
        <w:t>s</w:t>
      </w:r>
      <w:r w:rsidR="00661E8F" w:rsidRPr="7E410C72">
        <w:t xml:space="preserve"> </w:t>
      </w:r>
      <w:r>
        <w:t xml:space="preserve">SUMERRUL, SUNORRUL, SUBCKRUL and SUPINRUL are </w:t>
      </w:r>
      <w:r w:rsidR="00661E8F">
        <w:t xml:space="preserve">available to residential </w:t>
      </w:r>
      <w:r>
        <w:t>c</w:t>
      </w:r>
      <w:r w:rsidR="09859493">
        <w:t>onsu</w:t>
      </w:r>
      <w:r>
        <w:t>mers</w:t>
      </w:r>
      <w:r w:rsidR="00661E8F">
        <w:t xml:space="preserve"> who do not have an electrical hot water cylinder in excess of 50 litres connected to Vector’s load management system. This price plan is typically better for </w:t>
      </w:r>
      <w:r>
        <w:t>c</w:t>
      </w:r>
      <w:r w:rsidR="09859493">
        <w:t>onsu</w:t>
      </w:r>
      <w:r>
        <w:t>mers</w:t>
      </w:r>
      <w:r w:rsidR="00661E8F">
        <w:t xml:space="preserve"> who use less than 8,000kWh per annum. </w:t>
      </w:r>
    </w:p>
    <w:p w14:paraId="278AFBB3" w14:textId="6979FF7A" w:rsidR="00661E8F" w:rsidRDefault="007F6514" w:rsidP="003E748B">
      <w:pPr>
        <w:ind w:left="360"/>
      </w:pPr>
      <w:r>
        <w:t xml:space="preserve">For Pricing Details please refer to the </w:t>
      </w:r>
      <w:r w:rsidR="0092010A">
        <w:t xml:space="preserve">applicable </w:t>
      </w:r>
      <w:r>
        <w:t>pricing Schedule</w:t>
      </w:r>
    </w:p>
    <w:p w14:paraId="19E6C624" w14:textId="07FDC3E2" w:rsidR="00661E8F" w:rsidRDefault="00661E8F" w:rsidP="009A01D5">
      <w:pPr>
        <w:pStyle w:val="ListParagraph"/>
        <w:numPr>
          <w:ilvl w:val="0"/>
          <w:numId w:val="2"/>
        </w:numPr>
        <w:jc w:val="both"/>
      </w:pPr>
      <w:r>
        <w:t>The fixed charge (</w:t>
      </w:r>
      <w:r w:rsidR="0092010A">
        <w:t xml:space="preserve">eg: </w:t>
      </w:r>
      <w:r w:rsidR="007F6514">
        <w:t>SUMERRUL</w:t>
      </w:r>
      <w:r>
        <w:t xml:space="preserve">-FIXD) is a daily charge applied to the number of days each  residential </w:t>
      </w:r>
      <w:r w:rsidR="0092010A">
        <w:t>c</w:t>
      </w:r>
      <w:r w:rsidR="0706714C">
        <w:t>onsumer'</w:t>
      </w:r>
      <w:r w:rsidR="0092010A">
        <w:t>s</w:t>
      </w:r>
      <w:r>
        <w:t xml:space="preserve"> point of connection is </w:t>
      </w:r>
      <w:r w:rsidR="00D2363D">
        <w:t xml:space="preserve">energised and </w:t>
      </w:r>
      <w:r>
        <w:t xml:space="preserve">connected to </w:t>
      </w:r>
      <w:r w:rsidR="0092010A">
        <w:t xml:space="preserve">the </w:t>
      </w:r>
      <w:r>
        <w:t>embedded network</w:t>
      </w:r>
      <w:r w:rsidR="0092010A">
        <w:t>s</w:t>
      </w:r>
      <w:r>
        <w:t>.</w:t>
      </w:r>
    </w:p>
    <w:p w14:paraId="454C0AD3" w14:textId="249C6737" w:rsidR="00661E8F" w:rsidRDefault="00661E8F" w:rsidP="009A01D5">
      <w:pPr>
        <w:pStyle w:val="ListParagraph"/>
        <w:numPr>
          <w:ilvl w:val="0"/>
          <w:numId w:val="2"/>
        </w:numPr>
        <w:jc w:val="both"/>
      </w:pPr>
      <w:r>
        <w:t>The uncontrolled charge (</w:t>
      </w:r>
      <w:r w:rsidR="0092010A">
        <w:t xml:space="preserve">eg: </w:t>
      </w:r>
      <w:r w:rsidR="007F6514">
        <w:t>SUMERRUL</w:t>
      </w:r>
      <w:r>
        <w:t xml:space="preserve">-24UC) applies to all electricity distributed to </w:t>
      </w:r>
      <w:r w:rsidR="0092010A">
        <w:t xml:space="preserve">the embedded networks </w:t>
      </w:r>
      <w:r>
        <w:t>residential c</w:t>
      </w:r>
      <w:r w:rsidR="09859493">
        <w:t>onsu</w:t>
      </w:r>
      <w:r>
        <w:t xml:space="preserve">mers. </w:t>
      </w:r>
    </w:p>
    <w:p w14:paraId="11481FE4" w14:textId="77777777" w:rsidR="00661E8F" w:rsidRDefault="00661E8F" w:rsidP="00661E8F">
      <w:pPr>
        <w:pStyle w:val="ListParagraph"/>
      </w:pPr>
    </w:p>
    <w:p w14:paraId="16FC1C23" w14:textId="1CD7E173" w:rsidR="00661E8F" w:rsidRDefault="00661E8F" w:rsidP="00661E8F">
      <w:pPr>
        <w:pStyle w:val="ListParagraph"/>
      </w:pPr>
    </w:p>
    <w:p w14:paraId="60D027EE" w14:textId="229909A7" w:rsidR="00661E8F" w:rsidRPr="00581606" w:rsidRDefault="00661E8F" w:rsidP="00661E8F">
      <w:pPr>
        <w:pStyle w:val="ListParagraph"/>
        <w:numPr>
          <w:ilvl w:val="0"/>
          <w:numId w:val="4"/>
        </w:numPr>
        <w:rPr>
          <w:b/>
        </w:rPr>
      </w:pPr>
      <w:r w:rsidRPr="00581606">
        <w:rPr>
          <w:b/>
        </w:rPr>
        <w:t>Residen</w:t>
      </w:r>
      <w:r>
        <w:rPr>
          <w:b/>
        </w:rPr>
        <w:t>tial standard</w:t>
      </w:r>
      <w:r w:rsidRPr="00581606">
        <w:rPr>
          <w:b/>
        </w:rPr>
        <w:t xml:space="preserve"> uncontrolled price plan</w:t>
      </w:r>
      <w:r w:rsidR="0092010A">
        <w:rPr>
          <w:b/>
        </w:rPr>
        <w:t>s</w:t>
      </w:r>
    </w:p>
    <w:p w14:paraId="2C98BEA9" w14:textId="109CF6D9" w:rsidR="00661E8F" w:rsidRDefault="0092010A" w:rsidP="7E410C72">
      <w:pPr>
        <w:ind w:left="720"/>
        <w:jc w:val="both"/>
      </w:pPr>
      <w:r>
        <w:t>P</w:t>
      </w:r>
      <w:r w:rsidR="00661E8F">
        <w:t>rice plan</w:t>
      </w:r>
      <w:r>
        <w:t>s</w:t>
      </w:r>
      <w:r w:rsidR="00661E8F" w:rsidRPr="7E410C72">
        <w:t xml:space="preserve"> </w:t>
      </w:r>
      <w:r>
        <w:t>SUMERRUS, SUNORRUS, SUBCKRUS and SUPINRUS are</w:t>
      </w:r>
      <w:r w:rsidR="00661E8F">
        <w:t xml:space="preserve"> available to residential </w:t>
      </w:r>
      <w:r>
        <w:t>c</w:t>
      </w:r>
      <w:r w:rsidR="09859493">
        <w:t>onsu</w:t>
      </w:r>
      <w:r>
        <w:t>mers</w:t>
      </w:r>
      <w:r w:rsidR="00661E8F">
        <w:t xml:space="preserve"> who do not have an electrical hot water cylinder in excess of 50 litres connected to Vector’s load management system. This price plan is typically better for </w:t>
      </w:r>
      <w:r>
        <w:t>c</w:t>
      </w:r>
      <w:r w:rsidR="09859493">
        <w:t>onsu</w:t>
      </w:r>
      <w:r>
        <w:t>mers</w:t>
      </w:r>
      <w:r w:rsidR="00661E8F">
        <w:t xml:space="preserve"> who use more than 8,000kWh per annum. </w:t>
      </w:r>
    </w:p>
    <w:p w14:paraId="7AD73421" w14:textId="70B6A4B1" w:rsidR="007F6514" w:rsidRDefault="007F6514" w:rsidP="7E410C72">
      <w:pPr>
        <w:ind w:left="720"/>
        <w:jc w:val="both"/>
      </w:pPr>
      <w:r>
        <w:t>For Pricing Details please refer to the pricing Schedule</w:t>
      </w:r>
    </w:p>
    <w:p w14:paraId="2CF7D4EB" w14:textId="6DFECDBF" w:rsidR="00661E8F" w:rsidRDefault="00661E8F" w:rsidP="009A01D5">
      <w:pPr>
        <w:pStyle w:val="ListParagraph"/>
        <w:numPr>
          <w:ilvl w:val="0"/>
          <w:numId w:val="9"/>
        </w:numPr>
        <w:jc w:val="both"/>
      </w:pPr>
      <w:r>
        <w:t>The fixed charge (</w:t>
      </w:r>
      <w:r w:rsidR="0092010A">
        <w:t xml:space="preserve">eg: </w:t>
      </w:r>
      <w:r w:rsidR="007F6514">
        <w:t>SUMERRUS</w:t>
      </w:r>
      <w:r>
        <w:t xml:space="preserve">-FIXD) is a daily charge applied to the number of days each residential </w:t>
      </w:r>
      <w:r w:rsidR="0092010A">
        <w:t>c</w:t>
      </w:r>
      <w:r w:rsidR="0706714C">
        <w:t>onsumer'</w:t>
      </w:r>
      <w:r w:rsidR="0092010A">
        <w:t>s</w:t>
      </w:r>
      <w:r>
        <w:t xml:space="preserve"> point of connection is </w:t>
      </w:r>
      <w:r w:rsidR="00D2363D">
        <w:t xml:space="preserve">energised and </w:t>
      </w:r>
      <w:r>
        <w:t xml:space="preserve">connected to </w:t>
      </w:r>
      <w:r w:rsidR="0092010A">
        <w:t>the embedded networks</w:t>
      </w:r>
      <w:r>
        <w:t>.</w:t>
      </w:r>
    </w:p>
    <w:p w14:paraId="3AB009D2" w14:textId="68320034" w:rsidR="00661E8F" w:rsidRDefault="00661E8F" w:rsidP="009A01D5">
      <w:pPr>
        <w:pStyle w:val="ListParagraph"/>
        <w:numPr>
          <w:ilvl w:val="0"/>
          <w:numId w:val="9"/>
        </w:numPr>
        <w:jc w:val="both"/>
      </w:pPr>
      <w:r>
        <w:t>The uncontrolled charge (</w:t>
      </w:r>
      <w:r w:rsidR="0092010A">
        <w:t xml:space="preserve">eg: </w:t>
      </w:r>
      <w:r w:rsidR="007F6514">
        <w:t>SUMERRUS</w:t>
      </w:r>
      <w:r>
        <w:t xml:space="preserve">-24UC) applies to all electricity distributed to </w:t>
      </w:r>
      <w:r w:rsidR="0092010A">
        <w:t>the embedded networks residential c</w:t>
      </w:r>
      <w:r w:rsidR="09859493">
        <w:t>onsu</w:t>
      </w:r>
      <w:r w:rsidR="0092010A">
        <w:t xml:space="preserve">mers. </w:t>
      </w:r>
    </w:p>
    <w:p w14:paraId="0E759DF3" w14:textId="77777777" w:rsidR="00661E8F" w:rsidRDefault="00661E8F" w:rsidP="00661E8F">
      <w:pPr>
        <w:pStyle w:val="ListParagraph"/>
      </w:pPr>
    </w:p>
    <w:p w14:paraId="5B4B3A1D" w14:textId="11E600F4" w:rsidR="00661E8F" w:rsidRDefault="00661E8F" w:rsidP="00661E8F">
      <w:pPr>
        <w:pStyle w:val="ListParagraph"/>
        <w:rPr>
          <w:b/>
        </w:rPr>
      </w:pPr>
    </w:p>
    <w:p w14:paraId="700157C7" w14:textId="77777777" w:rsidR="00661E8F" w:rsidRPr="00C77286" w:rsidRDefault="00661E8F" w:rsidP="00661E8F">
      <w:pPr>
        <w:rPr>
          <w:b/>
        </w:rPr>
      </w:pPr>
      <w:r w:rsidRPr="00C77286">
        <w:rPr>
          <w:b/>
        </w:rPr>
        <w:t>Extent of charges</w:t>
      </w:r>
    </w:p>
    <w:p w14:paraId="7E91670C" w14:textId="0AECF2D6" w:rsidR="000F7D8C" w:rsidRPr="000F7D8C" w:rsidRDefault="0092010A" w:rsidP="009A01D5">
      <w:pPr>
        <w:pStyle w:val="ListParagraph"/>
        <w:numPr>
          <w:ilvl w:val="0"/>
          <w:numId w:val="17"/>
        </w:numPr>
        <w:jc w:val="both"/>
        <w:rPr>
          <w:b/>
        </w:rPr>
      </w:pPr>
      <w:r>
        <w:t xml:space="preserve">The embedded networks </w:t>
      </w:r>
      <w:r w:rsidR="000F7D8C">
        <w:t>distribution charges reflect the price categories, tariff codes and tariffs of the network which it is connected to.</w:t>
      </w:r>
    </w:p>
    <w:p w14:paraId="2B2B3E02" w14:textId="51536473" w:rsidR="000F7D8C" w:rsidRDefault="0092010A" w:rsidP="009A01D5">
      <w:pPr>
        <w:pStyle w:val="ListParagraph"/>
        <w:numPr>
          <w:ilvl w:val="0"/>
          <w:numId w:val="17"/>
        </w:numPr>
        <w:jc w:val="both"/>
      </w:pPr>
      <w:r>
        <w:t xml:space="preserve">The embedded networks distribution charges </w:t>
      </w:r>
      <w:r w:rsidR="000F7D8C">
        <w:t xml:space="preserve">published in this schedule relate to the cost of owning, operating and maintaining the embedded network as it currently exists but do not include amongst other things, energy charges for the electricity </w:t>
      </w:r>
      <w:r>
        <w:t>c</w:t>
      </w:r>
      <w:r w:rsidR="09859493">
        <w:t>onsu</w:t>
      </w:r>
      <w:r>
        <w:t>mers</w:t>
      </w:r>
      <w:r w:rsidR="000F7D8C">
        <w:t xml:space="preserve"> use, metering equipment charges, load control equipment located at the point of connection to the network, the cost of reading meters and the cost of consumer electrical installations or fittings.</w:t>
      </w:r>
    </w:p>
    <w:p w14:paraId="34F695F0" w14:textId="09A8B9C1" w:rsidR="000F7D8C" w:rsidRDefault="000F7D8C" w:rsidP="009A01D5">
      <w:pPr>
        <w:pStyle w:val="ListParagraph"/>
        <w:numPr>
          <w:ilvl w:val="0"/>
          <w:numId w:val="17"/>
        </w:numPr>
        <w:jc w:val="both"/>
      </w:pPr>
      <w:r>
        <w:t xml:space="preserve">In order for </w:t>
      </w:r>
      <w:r w:rsidR="0092010A">
        <w:t xml:space="preserve">the embedded networks owners to </w:t>
      </w:r>
      <w:r>
        <w:t xml:space="preserve">supply any new or changed distribution service, including but not limited to; changes to service standards, distributed generation, the connection to the network of additional points of connection and the modification, relocation or removal of current points of connection </w:t>
      </w:r>
      <w:r w:rsidRPr="003D0A32">
        <w:t xml:space="preserve">and the modification, increased </w:t>
      </w:r>
      <w:r w:rsidRPr="003D0A32">
        <w:lastRenderedPageBreak/>
        <w:t>capacity, relocation or removal of current points of connection</w:t>
      </w:r>
      <w:r>
        <w:t xml:space="preserve">, </w:t>
      </w:r>
      <w:r w:rsidR="0092010A">
        <w:t xml:space="preserve">the embedded networks owners </w:t>
      </w:r>
      <w:r>
        <w:t>may apply nonstandard charges other than those outlined in this schedule, or require a capital contribution on a case by case basis.</w:t>
      </w:r>
    </w:p>
    <w:p w14:paraId="72E2EF67" w14:textId="4DFB750A" w:rsidR="000F7D8C" w:rsidRDefault="0092010A" w:rsidP="009A01D5">
      <w:pPr>
        <w:pStyle w:val="ListParagraph"/>
        <w:numPr>
          <w:ilvl w:val="0"/>
          <w:numId w:val="17"/>
        </w:numPr>
        <w:jc w:val="both"/>
      </w:pPr>
      <w:r>
        <w:t xml:space="preserve">The embedded networks </w:t>
      </w:r>
      <w:r w:rsidR="000F7D8C">
        <w:t>distribution charges recover pass-through  costs from third parties .</w:t>
      </w:r>
    </w:p>
    <w:p w14:paraId="07072CBF" w14:textId="77777777" w:rsidR="000F7D8C" w:rsidRDefault="000F7D8C" w:rsidP="009A01D5">
      <w:pPr>
        <w:pStyle w:val="ListParagraph"/>
        <w:numPr>
          <w:ilvl w:val="0"/>
          <w:numId w:val="17"/>
        </w:numPr>
        <w:jc w:val="both"/>
      </w:pPr>
      <w:r>
        <w:t>All rates are exclusive of GST.</w:t>
      </w:r>
    </w:p>
    <w:p w14:paraId="2FB21D68" w14:textId="77777777" w:rsidR="0092010A" w:rsidRDefault="0092010A" w:rsidP="00661E8F">
      <w:pPr>
        <w:rPr>
          <w:b/>
        </w:rPr>
      </w:pPr>
    </w:p>
    <w:p w14:paraId="394C4546" w14:textId="77777777" w:rsidR="00661E8F" w:rsidRPr="00347C3B" w:rsidRDefault="00661E8F" w:rsidP="00661E8F">
      <w:pPr>
        <w:rPr>
          <w:b/>
        </w:rPr>
      </w:pPr>
      <w:r w:rsidRPr="00347C3B">
        <w:rPr>
          <w:b/>
        </w:rPr>
        <w:t>Provision of billing information</w:t>
      </w:r>
    </w:p>
    <w:p w14:paraId="3E0A5683" w14:textId="37845335" w:rsidR="00661E8F" w:rsidRDefault="00661E8F" w:rsidP="009A01D5">
      <w:pPr>
        <w:pStyle w:val="ListParagraph"/>
        <w:numPr>
          <w:ilvl w:val="0"/>
          <w:numId w:val="8"/>
        </w:numPr>
        <w:jc w:val="both"/>
      </w:pPr>
      <w:r>
        <w:t xml:space="preserve">The </w:t>
      </w:r>
      <w:r w:rsidR="0092010A">
        <w:t>c</w:t>
      </w:r>
      <w:r w:rsidR="0706714C">
        <w:t>onsumer'</w:t>
      </w:r>
      <w:r w:rsidR="0092010A">
        <w:t>s</w:t>
      </w:r>
      <w:r>
        <w:t xml:space="preserve"> retailer must provide </w:t>
      </w:r>
      <w:r w:rsidR="0092010A">
        <w:t xml:space="preserve">Switch Utilities </w:t>
      </w:r>
      <w:r>
        <w:t xml:space="preserve">with consumption data for each residential </w:t>
      </w:r>
      <w:r w:rsidR="00AB6267">
        <w:t>consumer</w:t>
      </w:r>
      <w:r w:rsidR="0092010A">
        <w:t xml:space="preserve"> </w:t>
      </w:r>
      <w:r>
        <w:t>and for each tariff rate as described in this schedule.</w:t>
      </w:r>
    </w:p>
    <w:p w14:paraId="2DA5AF64" w14:textId="7A7CE484" w:rsidR="00661E8F" w:rsidRDefault="00661E8F" w:rsidP="009A01D5">
      <w:pPr>
        <w:pStyle w:val="ListParagraph"/>
        <w:numPr>
          <w:ilvl w:val="0"/>
          <w:numId w:val="8"/>
        </w:numPr>
        <w:jc w:val="both"/>
      </w:pPr>
      <w:r>
        <w:t xml:space="preserve">Where more than one meter at a point of connection is in use, but a single variable charge applies, consumption data must be aggregated by the retailer before submitting to </w:t>
      </w:r>
      <w:r w:rsidR="0092010A">
        <w:t>Switch Utilities</w:t>
      </w:r>
      <w:r>
        <w:t>.</w:t>
      </w:r>
    </w:p>
    <w:p w14:paraId="484653F6" w14:textId="51685B69" w:rsidR="00661E8F" w:rsidRDefault="00661E8F" w:rsidP="009A01D5">
      <w:pPr>
        <w:pStyle w:val="ListParagraph"/>
        <w:numPr>
          <w:ilvl w:val="0"/>
          <w:numId w:val="8"/>
        </w:numPr>
        <w:jc w:val="both"/>
      </w:pPr>
      <w:r>
        <w:t xml:space="preserve">Where a half hourly meter is fitted, consumption data must be aggregated by the retailer to match the appropriate tariff rates and time periods before submitting the data to </w:t>
      </w:r>
      <w:r w:rsidR="0092010A">
        <w:t>Switch Utilities</w:t>
      </w:r>
      <w:r>
        <w:t>.</w:t>
      </w:r>
    </w:p>
    <w:p w14:paraId="4D0FECE4" w14:textId="77777777" w:rsidR="00661E8F" w:rsidRDefault="00661E8F" w:rsidP="00661E8F"/>
    <w:p w14:paraId="76FFCF93" w14:textId="77777777" w:rsidR="00661E8F" w:rsidRDefault="00661E8F" w:rsidP="00661E8F"/>
    <w:p w14:paraId="4ECB380E" w14:textId="77777777" w:rsidR="00661E8F" w:rsidRDefault="00661E8F" w:rsidP="00661E8F"/>
    <w:p w14:paraId="65326273" w14:textId="77777777" w:rsidR="00844655" w:rsidRDefault="00844655" w:rsidP="00661E8F">
      <w:pPr>
        <w:rPr>
          <w:b/>
          <w:sz w:val="40"/>
          <w:szCs w:val="40"/>
        </w:rPr>
      </w:pPr>
    </w:p>
    <w:p w14:paraId="58F7CF29" w14:textId="77777777" w:rsidR="00844655" w:rsidRDefault="00844655" w:rsidP="00661E8F">
      <w:pPr>
        <w:rPr>
          <w:b/>
          <w:sz w:val="40"/>
          <w:szCs w:val="40"/>
        </w:rPr>
      </w:pPr>
    </w:p>
    <w:p w14:paraId="35D33BA0" w14:textId="77777777" w:rsidR="00844655" w:rsidRDefault="00844655" w:rsidP="00661E8F">
      <w:pPr>
        <w:rPr>
          <w:b/>
          <w:sz w:val="40"/>
          <w:szCs w:val="40"/>
        </w:rPr>
      </w:pPr>
    </w:p>
    <w:p w14:paraId="03A339E7" w14:textId="77777777" w:rsidR="00844655" w:rsidRDefault="00844655" w:rsidP="00661E8F">
      <w:pPr>
        <w:rPr>
          <w:b/>
          <w:sz w:val="40"/>
          <w:szCs w:val="40"/>
        </w:rPr>
      </w:pPr>
    </w:p>
    <w:p w14:paraId="27F0FF0D" w14:textId="77777777" w:rsidR="00844655" w:rsidRDefault="00844655" w:rsidP="00661E8F">
      <w:pPr>
        <w:rPr>
          <w:b/>
          <w:sz w:val="40"/>
          <w:szCs w:val="40"/>
        </w:rPr>
      </w:pPr>
    </w:p>
    <w:p w14:paraId="63756F09" w14:textId="77777777" w:rsidR="00844655" w:rsidRDefault="00844655" w:rsidP="00661E8F">
      <w:pPr>
        <w:rPr>
          <w:b/>
          <w:sz w:val="40"/>
          <w:szCs w:val="40"/>
        </w:rPr>
      </w:pPr>
    </w:p>
    <w:p w14:paraId="2B3199E4" w14:textId="77777777" w:rsidR="00844655" w:rsidRDefault="00844655" w:rsidP="00661E8F">
      <w:pPr>
        <w:rPr>
          <w:b/>
          <w:sz w:val="40"/>
          <w:szCs w:val="40"/>
        </w:rPr>
      </w:pPr>
    </w:p>
    <w:p w14:paraId="28E98FB4" w14:textId="77777777" w:rsidR="00844655" w:rsidRDefault="00844655" w:rsidP="00661E8F">
      <w:pPr>
        <w:rPr>
          <w:b/>
          <w:sz w:val="40"/>
          <w:szCs w:val="40"/>
        </w:rPr>
      </w:pPr>
    </w:p>
    <w:p w14:paraId="233AB7FF" w14:textId="77777777" w:rsidR="00844655" w:rsidRDefault="00844655" w:rsidP="00661E8F">
      <w:pPr>
        <w:rPr>
          <w:b/>
          <w:sz w:val="40"/>
          <w:szCs w:val="40"/>
        </w:rPr>
      </w:pPr>
    </w:p>
    <w:p w14:paraId="4793D2C2" w14:textId="2305669B" w:rsidR="1755A8EB" w:rsidRDefault="1755A8EB"/>
    <w:p w14:paraId="04E0B6AA" w14:textId="3A7A595A" w:rsidR="00661E8F" w:rsidRPr="0015193B" w:rsidRDefault="0092010A" w:rsidP="00661E8F">
      <w:pPr>
        <w:rPr>
          <w:b/>
          <w:sz w:val="40"/>
          <w:szCs w:val="40"/>
        </w:rPr>
      </w:pPr>
      <w:r w:rsidRPr="009A01D5">
        <w:rPr>
          <w:b/>
          <w:bCs/>
          <w:sz w:val="40"/>
          <w:szCs w:val="40"/>
        </w:rPr>
        <w:t xml:space="preserve">Switch Utilities </w:t>
      </w:r>
      <w:r w:rsidR="00661E8F" w:rsidRPr="009A01D5">
        <w:rPr>
          <w:b/>
          <w:bCs/>
          <w:sz w:val="40"/>
          <w:szCs w:val="40"/>
        </w:rPr>
        <w:t>electricity embedded network</w:t>
      </w:r>
      <w:r w:rsidR="062BD832" w:rsidRPr="009A01D5">
        <w:rPr>
          <w:b/>
          <w:bCs/>
          <w:sz w:val="40"/>
          <w:szCs w:val="40"/>
        </w:rPr>
        <w:t>s</w:t>
      </w:r>
    </w:p>
    <w:p w14:paraId="3BCC4DDB" w14:textId="18BB23F2" w:rsidR="00661E8F" w:rsidRPr="00C77286" w:rsidRDefault="00661E8F" w:rsidP="00661E8F">
      <w:pPr>
        <w:rPr>
          <w:b/>
          <w:sz w:val="32"/>
          <w:szCs w:val="32"/>
        </w:rPr>
      </w:pPr>
      <w:r w:rsidRPr="00FC30A7">
        <w:rPr>
          <w:b/>
          <w:bCs/>
          <w:sz w:val="32"/>
          <w:szCs w:val="32"/>
        </w:rPr>
        <w:t xml:space="preserve">Price schedule for </w:t>
      </w:r>
      <w:r w:rsidR="58ED1CAA" w:rsidRPr="00FC30A7">
        <w:rPr>
          <w:b/>
          <w:bCs/>
          <w:sz w:val="32"/>
          <w:szCs w:val="32"/>
        </w:rPr>
        <w:t xml:space="preserve">Auckland </w:t>
      </w:r>
      <w:r w:rsidRPr="00FC30A7">
        <w:rPr>
          <w:b/>
          <w:bCs/>
          <w:sz w:val="32"/>
          <w:szCs w:val="32"/>
        </w:rPr>
        <w:t xml:space="preserve">business </w:t>
      </w:r>
      <w:r w:rsidR="0092010A" w:rsidRPr="00FC30A7">
        <w:rPr>
          <w:b/>
          <w:bCs/>
          <w:sz w:val="32"/>
          <w:szCs w:val="32"/>
        </w:rPr>
        <w:t>c</w:t>
      </w:r>
      <w:r w:rsidR="09859493" w:rsidRPr="00FC30A7">
        <w:rPr>
          <w:b/>
          <w:bCs/>
          <w:sz w:val="32"/>
          <w:szCs w:val="32"/>
        </w:rPr>
        <w:t>onsu</w:t>
      </w:r>
      <w:r w:rsidR="0092010A" w:rsidRPr="00FC30A7">
        <w:rPr>
          <w:b/>
          <w:bCs/>
          <w:sz w:val="32"/>
          <w:szCs w:val="32"/>
        </w:rPr>
        <w:t>mers</w:t>
      </w:r>
    </w:p>
    <w:p w14:paraId="27D3A9F2" w14:textId="5E5EADC8" w:rsidR="00661E8F" w:rsidRDefault="00661E8F" w:rsidP="00661E8F">
      <w:r>
        <w:t>Effective 1 April 201</w:t>
      </w:r>
      <w:r w:rsidR="0092010A">
        <w:t>6</w:t>
      </w:r>
    </w:p>
    <w:p w14:paraId="255D48A9" w14:textId="713DCB8B" w:rsidR="0092010A" w:rsidRDefault="0092010A" w:rsidP="0013085B">
      <w:pPr>
        <w:jc w:val="both"/>
      </w:pPr>
      <w:r>
        <w:t>This document describes the Standard Electricity distribution charges for business c</w:t>
      </w:r>
      <w:r w:rsidR="09859493">
        <w:t>onsu</w:t>
      </w:r>
      <w:r>
        <w:t>mers on the following embedded networks.</w:t>
      </w:r>
    </w:p>
    <w:p w14:paraId="3F3B730A" w14:textId="43A8EB02" w:rsidR="0092010A" w:rsidRDefault="0092010A" w:rsidP="009A01D5">
      <w:pPr>
        <w:jc w:val="both"/>
      </w:pPr>
      <w:r>
        <w:t xml:space="preserve">Merchant Quarter (MERQ), Price codes: </w:t>
      </w:r>
      <w:r w:rsidR="00FF5333">
        <w:t>SUMERLVN</w:t>
      </w:r>
      <w:r>
        <w:t xml:space="preserve">, </w:t>
      </w:r>
      <w:r w:rsidR="00FF5333">
        <w:t>SUMERBSN, SUMERBSH</w:t>
      </w:r>
      <w:r>
        <w:t xml:space="preserve"> </w:t>
      </w:r>
    </w:p>
    <w:p w14:paraId="66B92B09" w14:textId="5E660AE7" w:rsidR="0092010A" w:rsidRDefault="0092010A" w:rsidP="009A01D5">
      <w:pPr>
        <w:jc w:val="both"/>
      </w:pPr>
      <w:r>
        <w:t xml:space="preserve">Norfolk Apartments (NORF), Price codes: </w:t>
      </w:r>
      <w:r w:rsidR="00FF5333">
        <w:t>SUNORBSN, SUNORBSH</w:t>
      </w:r>
    </w:p>
    <w:p w14:paraId="68B4E164" w14:textId="59FDA2AA" w:rsidR="0092010A" w:rsidRDefault="0092010A" w:rsidP="009A01D5">
      <w:pPr>
        <w:jc w:val="both"/>
      </w:pPr>
      <w:r>
        <w:t>Brickworks (BRCK),</w:t>
      </w:r>
      <w:r w:rsidRPr="0092010A">
        <w:t xml:space="preserve"> </w:t>
      </w:r>
      <w:r>
        <w:t xml:space="preserve">Price Codes: </w:t>
      </w:r>
      <w:r w:rsidR="00FF5333">
        <w:t>SUBCKBSN, SUBCKBSH</w:t>
      </w:r>
    </w:p>
    <w:p w14:paraId="7E37B375" w14:textId="0BADAC00" w:rsidR="0092010A" w:rsidRDefault="0092010A" w:rsidP="009A01D5">
      <w:pPr>
        <w:jc w:val="both"/>
      </w:pPr>
      <w:r>
        <w:t xml:space="preserve">The Pines (PINE), Price Codes: </w:t>
      </w:r>
      <w:r w:rsidR="00FF5333">
        <w:t>SUPINBSN, SUPINBSH</w:t>
      </w:r>
    </w:p>
    <w:p w14:paraId="0FF400D3" w14:textId="0ED1D95E" w:rsidR="00FE3D34" w:rsidRDefault="00FF5333" w:rsidP="00FE3D34">
      <w:pPr>
        <w:jc w:val="both"/>
      </w:pPr>
      <w:r>
        <w:t>T</w:t>
      </w:r>
      <w:r w:rsidR="00661E8F">
        <w:t xml:space="preserve">he charges cover the cost of transmitting electricity across Transpower’s national grid, Vector’s distribution network and distributing electricity to </w:t>
      </w:r>
      <w:r w:rsidR="0092010A">
        <w:t>c</w:t>
      </w:r>
      <w:r w:rsidR="09859493">
        <w:t>onsu</w:t>
      </w:r>
      <w:r w:rsidR="0092010A">
        <w:t>mers</w:t>
      </w:r>
      <w:r w:rsidR="00661E8F">
        <w:t xml:space="preserve"> through </w:t>
      </w:r>
      <w:r w:rsidR="00FE3D34">
        <w:t>the embedded networks</w:t>
      </w:r>
      <w:r w:rsidR="00661E8F" w:rsidRPr="0706714C">
        <w:t xml:space="preserve">. </w:t>
      </w:r>
      <w:r w:rsidR="00FE3D34">
        <w:t>Price  option components are available per embedded network for business c</w:t>
      </w:r>
      <w:r w:rsidR="09859493">
        <w:t>onsu</w:t>
      </w:r>
      <w:r w:rsidR="00FE3D34">
        <w:t xml:space="preserve">mers depending on the applicable embedded network, </w:t>
      </w:r>
      <w:r w:rsidR="00AD5461">
        <w:t xml:space="preserve">and </w:t>
      </w:r>
      <w:r w:rsidR="00FE3D34">
        <w:t>the c</w:t>
      </w:r>
      <w:r w:rsidR="0706714C">
        <w:t>onsumer'</w:t>
      </w:r>
      <w:r w:rsidR="00FE3D34">
        <w:t>s metering type</w:t>
      </w:r>
      <w:r w:rsidR="00AD5461">
        <w:t>.</w:t>
      </w:r>
      <w:r w:rsidR="00FE3D34">
        <w:t xml:space="preserve">  All plans are the same as Vector Network pricing plans.</w:t>
      </w:r>
    </w:p>
    <w:p w14:paraId="61D48ADE" w14:textId="77777777" w:rsidR="00661E8F" w:rsidRPr="006C1C3D" w:rsidRDefault="00661E8F" w:rsidP="00661E8F">
      <w:pPr>
        <w:rPr>
          <w:b/>
        </w:rPr>
      </w:pPr>
      <w:r w:rsidRPr="006C1C3D">
        <w:rPr>
          <w:b/>
        </w:rPr>
        <w:t xml:space="preserve">Business </w:t>
      </w:r>
      <w:r>
        <w:rPr>
          <w:b/>
        </w:rPr>
        <w:t>consumer</w:t>
      </w:r>
      <w:r w:rsidRPr="006C1C3D">
        <w:rPr>
          <w:b/>
        </w:rPr>
        <w:t xml:space="preserve"> definitions</w:t>
      </w:r>
    </w:p>
    <w:p w14:paraId="31E050AC" w14:textId="777C1CCD" w:rsidR="00661E8F" w:rsidRDefault="00661E8F" w:rsidP="009A01D5">
      <w:pPr>
        <w:jc w:val="both"/>
      </w:pPr>
      <w:r>
        <w:t>A business c</w:t>
      </w:r>
      <w:r w:rsidR="00AD5461">
        <w:t>onsumer</w:t>
      </w:r>
      <w:r w:rsidR="00FE3D34">
        <w:t xml:space="preserve"> </w:t>
      </w:r>
      <w:r>
        <w:t xml:space="preserve">is where the </w:t>
      </w:r>
      <w:r w:rsidR="00785061">
        <w:t>consumer is</w:t>
      </w:r>
      <w:r>
        <w:t xml:space="preserve"> not a residential </w:t>
      </w:r>
      <w:r w:rsidR="00AD5461">
        <w:t>consumer</w:t>
      </w:r>
      <w:r w:rsidR="00FE3D34">
        <w:t xml:space="preserve"> </w:t>
      </w:r>
      <w:r>
        <w:t xml:space="preserve">and the </w:t>
      </w:r>
      <w:r w:rsidR="0092010A">
        <w:t>c</w:t>
      </w:r>
      <w:r w:rsidR="0706714C">
        <w:t>onsumer'</w:t>
      </w:r>
      <w:r w:rsidR="0092010A">
        <w:t>s</w:t>
      </w:r>
      <w:r>
        <w:t xml:space="preserve"> connection has a capacity less than or equal to 69kVA.</w:t>
      </w:r>
    </w:p>
    <w:p w14:paraId="0583B127" w14:textId="77777777" w:rsidR="00661E8F" w:rsidRPr="006C1C3D" w:rsidRDefault="00661E8F" w:rsidP="00661E8F">
      <w:pPr>
        <w:rPr>
          <w:b/>
        </w:rPr>
      </w:pPr>
      <w:r w:rsidRPr="006C1C3D">
        <w:rPr>
          <w:b/>
        </w:rPr>
        <w:t>Selection of price plan</w:t>
      </w:r>
    </w:p>
    <w:p w14:paraId="282FD067" w14:textId="3A37938F" w:rsidR="00661E8F" w:rsidRDefault="00661E8F" w:rsidP="009A01D5">
      <w:pPr>
        <w:jc w:val="both"/>
      </w:pPr>
      <w:r>
        <w:t xml:space="preserve">Where more than one price plan is available, the retailer may select from the available price plans. In selecting a price plan the retailer must ensure the </w:t>
      </w:r>
      <w:r w:rsidR="00AB6267">
        <w:t>consumer</w:t>
      </w:r>
      <w:r w:rsidR="00FE3D34">
        <w:t xml:space="preserve"> </w:t>
      </w:r>
      <w:r>
        <w:t>meets the requirements of that price plan as specified in this schedule.</w:t>
      </w:r>
    </w:p>
    <w:p w14:paraId="4D5AD1D7" w14:textId="69820E17" w:rsidR="00661E8F" w:rsidRPr="00EB6CD1" w:rsidRDefault="00661E8F" w:rsidP="00661E8F">
      <w:pPr>
        <w:pStyle w:val="ListParagraph"/>
        <w:numPr>
          <w:ilvl w:val="0"/>
          <w:numId w:val="11"/>
        </w:numPr>
        <w:rPr>
          <w:b/>
        </w:rPr>
      </w:pPr>
      <w:r w:rsidRPr="00EB6CD1">
        <w:rPr>
          <w:b/>
        </w:rPr>
        <w:t>Business metered price plan</w:t>
      </w:r>
    </w:p>
    <w:p w14:paraId="3030F774" w14:textId="769D3533" w:rsidR="00661E8F" w:rsidRDefault="00FE3D34" w:rsidP="00973B48">
      <w:pPr>
        <w:ind w:left="720"/>
        <w:jc w:val="both"/>
      </w:pPr>
      <w:r>
        <w:t xml:space="preserve">Price plans SUMERLVN, </w:t>
      </w:r>
      <w:r w:rsidR="00FF7E99">
        <w:t xml:space="preserve">SUMERBSN, </w:t>
      </w:r>
      <w:r>
        <w:t>SUNORBSN, SUBCKBSN and SUPINBSN</w:t>
      </w:r>
      <w:r w:rsidRPr="062BD832" w:rsidDel="00FE3D34">
        <w:t xml:space="preserve"> </w:t>
      </w:r>
      <w:r w:rsidR="00661E8F">
        <w:t>appl</w:t>
      </w:r>
      <w:r>
        <w:t xml:space="preserve">y </w:t>
      </w:r>
      <w:r w:rsidR="00661E8F">
        <w:t xml:space="preserve">to business </w:t>
      </w:r>
      <w:r w:rsidR="0092010A">
        <w:t>c</w:t>
      </w:r>
      <w:r w:rsidR="09859493">
        <w:t>onsu</w:t>
      </w:r>
      <w:r w:rsidR="0092010A">
        <w:t>mers</w:t>
      </w:r>
      <w:r w:rsidR="00661E8F">
        <w:t xml:space="preserve"> where the </w:t>
      </w:r>
      <w:r w:rsidR="00AB6267">
        <w:t>consumer</w:t>
      </w:r>
      <w:r>
        <w:t xml:space="preserve"> </w:t>
      </w:r>
      <w:r w:rsidR="00661E8F">
        <w:t xml:space="preserve">has a metered connection. </w:t>
      </w:r>
    </w:p>
    <w:p w14:paraId="6191E884" w14:textId="562A5F06" w:rsidR="007F6514" w:rsidRDefault="007F6514" w:rsidP="00973B48">
      <w:pPr>
        <w:ind w:left="720"/>
        <w:jc w:val="both"/>
      </w:pPr>
      <w:r>
        <w:t xml:space="preserve">For Pricing Details please refer to the </w:t>
      </w:r>
      <w:r w:rsidR="00FE3D34">
        <w:t xml:space="preserve">applicable </w:t>
      </w:r>
      <w:r>
        <w:t>pricing Schedule</w:t>
      </w:r>
      <w:r w:rsidR="0009023E">
        <w:t>.</w:t>
      </w:r>
    </w:p>
    <w:p w14:paraId="359205D1" w14:textId="0DA50D92" w:rsidR="00661E8F" w:rsidRDefault="00661E8F" w:rsidP="000E7412">
      <w:pPr>
        <w:pStyle w:val="ListParagraph"/>
        <w:numPr>
          <w:ilvl w:val="0"/>
          <w:numId w:val="18"/>
        </w:numPr>
        <w:jc w:val="both"/>
      </w:pPr>
      <w:r>
        <w:t>The fixed charge (</w:t>
      </w:r>
      <w:r w:rsidR="00FE3D34">
        <w:t>eg SUMERBSN-FIXD</w:t>
      </w:r>
      <w:r>
        <w:t>) is a daily charge appl</w:t>
      </w:r>
      <w:r w:rsidR="00FD0ED0">
        <w:t xml:space="preserve">ied to the number of days each </w:t>
      </w:r>
      <w:r w:rsidRPr="00D86A4C">
        <w:t>business</w:t>
      </w:r>
      <w:r>
        <w:t xml:space="preserve"> </w:t>
      </w:r>
      <w:r w:rsidR="0092010A">
        <w:t>c</w:t>
      </w:r>
      <w:r w:rsidR="0706714C">
        <w:t>onsumer'</w:t>
      </w:r>
      <w:r w:rsidR="0092010A">
        <w:t>s</w:t>
      </w:r>
      <w:r>
        <w:t xml:space="preserve"> point of connection is </w:t>
      </w:r>
      <w:r w:rsidR="00D2363D">
        <w:t xml:space="preserve">energised and </w:t>
      </w:r>
      <w:r>
        <w:t xml:space="preserve">connected to </w:t>
      </w:r>
      <w:r w:rsidR="000D11B3">
        <w:t>embedded network</w:t>
      </w:r>
      <w:r>
        <w:t>.</w:t>
      </w:r>
    </w:p>
    <w:p w14:paraId="3186318A" w14:textId="268C99FE" w:rsidR="000D11B3" w:rsidRDefault="00661E8F" w:rsidP="00973B48">
      <w:pPr>
        <w:pStyle w:val="ListParagraph"/>
        <w:numPr>
          <w:ilvl w:val="0"/>
          <w:numId w:val="9"/>
        </w:numPr>
        <w:jc w:val="both"/>
      </w:pPr>
      <w:r>
        <w:t>The variable charge (</w:t>
      </w:r>
      <w:r w:rsidR="000D11B3">
        <w:t>eg: SUMERBSN-24UC</w:t>
      </w:r>
      <w:r>
        <w:t xml:space="preserve">) </w:t>
      </w:r>
      <w:r w:rsidR="000D11B3">
        <w:t>applies to all electricity distributed to the embedded networks business c</w:t>
      </w:r>
      <w:r w:rsidR="09859493">
        <w:t>onsu</w:t>
      </w:r>
      <w:r w:rsidR="000D11B3">
        <w:t xml:space="preserve">mers. </w:t>
      </w:r>
    </w:p>
    <w:p w14:paraId="49BA3A61" w14:textId="080EDC5E" w:rsidR="27C1FC79" w:rsidRDefault="00FF7E99" w:rsidP="00973B48">
      <w:pPr>
        <w:ind w:left="720"/>
        <w:jc w:val="both"/>
      </w:pPr>
      <w:r>
        <w:t xml:space="preserve">Price plans SUMERBSH, SUNORBSH, SUBCKBSH and SUPINBSH may apply to business consumers where the </w:t>
      </w:r>
      <w:r w:rsidR="00AB6267">
        <w:t>consumer</w:t>
      </w:r>
      <w:r>
        <w:t xml:space="preserve"> has a Half Hour metered connection.</w:t>
      </w:r>
    </w:p>
    <w:p w14:paraId="6FEF33DC" w14:textId="328C498A" w:rsidR="0009023E" w:rsidRDefault="0009023E" w:rsidP="0009023E">
      <w:pPr>
        <w:ind w:left="720"/>
        <w:jc w:val="both"/>
      </w:pPr>
      <w:r>
        <w:lastRenderedPageBreak/>
        <w:t>For Pricing Details please refer to the applicable pricing Schedule.</w:t>
      </w:r>
    </w:p>
    <w:p w14:paraId="2BD63D28" w14:textId="457801E7" w:rsidR="007D3DF7" w:rsidRPr="00AD5461" w:rsidRDefault="00157BE4" w:rsidP="00973B48">
      <w:pPr>
        <w:pStyle w:val="Default"/>
        <w:numPr>
          <w:ilvl w:val="0"/>
          <w:numId w:val="9"/>
        </w:numPr>
        <w:autoSpaceDE/>
        <w:autoSpaceDN/>
        <w:adjustRightInd/>
        <w:spacing w:after="200" w:line="360" w:lineRule="auto"/>
        <w:contextualSpacing/>
        <w:jc w:val="both"/>
        <w:rPr>
          <w:rFonts w:ascii="Calibri" w:hAnsi="Calibri"/>
          <w:sz w:val="22"/>
          <w:szCs w:val="22"/>
        </w:rPr>
      </w:pPr>
      <w:r w:rsidRPr="00AD5461">
        <w:rPr>
          <w:rFonts w:ascii="Calibri" w:hAnsi="Calibri"/>
          <w:sz w:val="22"/>
          <w:szCs w:val="22"/>
        </w:rPr>
        <w:t>T</w:t>
      </w:r>
      <w:r w:rsidR="00FF7E99" w:rsidRPr="00AD5461">
        <w:rPr>
          <w:rFonts w:ascii="Calibri" w:hAnsi="Calibri"/>
          <w:sz w:val="22"/>
          <w:szCs w:val="22"/>
        </w:rPr>
        <w:t xml:space="preserve">he fixed charge (eg SUMERBSH-FIXD) is a daily charge applied to the number of days each business consumer's point of connection is energised and connected to </w:t>
      </w:r>
      <w:r w:rsidR="00417D01" w:rsidRPr="00AD5461">
        <w:rPr>
          <w:rFonts w:ascii="Calibri" w:hAnsi="Calibri"/>
          <w:sz w:val="22"/>
          <w:szCs w:val="22"/>
        </w:rPr>
        <w:t xml:space="preserve">the </w:t>
      </w:r>
      <w:r w:rsidR="00FF7E99" w:rsidRPr="00AD5461">
        <w:rPr>
          <w:rFonts w:ascii="Calibri" w:hAnsi="Calibri"/>
          <w:sz w:val="22"/>
          <w:szCs w:val="22"/>
        </w:rPr>
        <w:t>embedded network.</w:t>
      </w:r>
      <w:r w:rsidR="007D3DF7" w:rsidRPr="00AD5461">
        <w:rPr>
          <w:rFonts w:ascii="Calibri" w:hAnsi="Calibri"/>
          <w:sz w:val="22"/>
          <w:szCs w:val="22"/>
        </w:rPr>
        <w:t xml:space="preserve"> </w:t>
      </w:r>
    </w:p>
    <w:p w14:paraId="19040E83" w14:textId="68E7247F" w:rsidR="0009023E" w:rsidRPr="00AD5461" w:rsidRDefault="00FF7E99" w:rsidP="000E7412">
      <w:pPr>
        <w:pStyle w:val="Default"/>
        <w:numPr>
          <w:ilvl w:val="0"/>
          <w:numId w:val="9"/>
        </w:numPr>
        <w:autoSpaceDE/>
        <w:autoSpaceDN/>
        <w:adjustRightInd/>
        <w:spacing w:after="200" w:line="360" w:lineRule="auto"/>
        <w:contextualSpacing/>
        <w:jc w:val="both"/>
        <w:rPr>
          <w:rFonts w:ascii="Calibri" w:hAnsi="Calibri"/>
          <w:sz w:val="22"/>
          <w:szCs w:val="22"/>
        </w:rPr>
      </w:pPr>
      <w:r w:rsidRPr="00AD5461">
        <w:rPr>
          <w:rFonts w:ascii="Calibri" w:hAnsi="Calibri"/>
          <w:sz w:val="22"/>
          <w:szCs w:val="22"/>
        </w:rPr>
        <w:t xml:space="preserve">The variable charge (eg: SUMERBSH-OFPK) applies to all electricity distributed to the embedded networks business consumers during off peak periods. </w:t>
      </w:r>
      <w:r w:rsidR="00C325AE" w:rsidRPr="00AD5461">
        <w:rPr>
          <w:rFonts w:ascii="Calibri" w:hAnsi="Calibri"/>
          <w:sz w:val="22"/>
          <w:szCs w:val="22"/>
        </w:rPr>
        <w:t>i</w:t>
      </w:r>
      <w:r w:rsidR="0009023E" w:rsidRPr="00AD5461">
        <w:rPr>
          <w:rFonts w:ascii="Calibri" w:hAnsi="Calibri"/>
          <w:sz w:val="22"/>
          <w:szCs w:val="22"/>
        </w:rPr>
        <w:t>e: Weekdays (Monday to Friday including public holidays) from 11:00 to 17:00 (time periods 23 to 34) and 21:00 to 07:00 (time periods 43 to 14) the following day; and Weekends (Saturday and Sunday).</w:t>
      </w:r>
    </w:p>
    <w:p w14:paraId="26DBB4F6" w14:textId="06701633" w:rsidR="0009023E" w:rsidRPr="00AD5461" w:rsidRDefault="00FF7E99" w:rsidP="000E7412">
      <w:pPr>
        <w:pStyle w:val="Default"/>
        <w:numPr>
          <w:ilvl w:val="0"/>
          <w:numId w:val="9"/>
        </w:numPr>
        <w:autoSpaceDE/>
        <w:autoSpaceDN/>
        <w:adjustRightInd/>
        <w:spacing w:after="200" w:line="360" w:lineRule="auto"/>
        <w:contextualSpacing/>
        <w:jc w:val="both"/>
        <w:rPr>
          <w:rFonts w:ascii="Calibri" w:hAnsi="Calibri"/>
          <w:sz w:val="22"/>
          <w:szCs w:val="22"/>
        </w:rPr>
      </w:pPr>
      <w:r w:rsidRPr="00AD5461">
        <w:rPr>
          <w:rFonts w:ascii="Calibri" w:hAnsi="Calibri"/>
          <w:sz w:val="22"/>
          <w:szCs w:val="22"/>
        </w:rPr>
        <w:t xml:space="preserve">The variable charge (eg: SUMERBSH-PEAK) applies to all electricity distributed to the embedded networks business consumers during peak periods. </w:t>
      </w:r>
      <w:r w:rsidR="00C325AE" w:rsidRPr="00AD5461">
        <w:rPr>
          <w:rFonts w:ascii="Calibri" w:hAnsi="Calibri"/>
          <w:sz w:val="22"/>
          <w:szCs w:val="22"/>
        </w:rPr>
        <w:t>i</w:t>
      </w:r>
      <w:r w:rsidR="0009023E" w:rsidRPr="00AD5461">
        <w:rPr>
          <w:rFonts w:ascii="Calibri" w:hAnsi="Calibri"/>
          <w:sz w:val="22"/>
          <w:szCs w:val="22"/>
        </w:rPr>
        <w:t xml:space="preserve">e: Weekdays (Monday to Friday including public holidays) from 07:00 to 11:00 (time periods 15 to 22) and 17:00 to 21:00 (time periods 35 to 42). </w:t>
      </w:r>
    </w:p>
    <w:p w14:paraId="2DBC724D" w14:textId="5FFFF373" w:rsidR="00805969" w:rsidRPr="006C1C3D" w:rsidRDefault="00AB6267" w:rsidP="00805969">
      <w:pPr>
        <w:rPr>
          <w:b/>
        </w:rPr>
      </w:pPr>
      <w:r>
        <w:rPr>
          <w:b/>
        </w:rPr>
        <w:t>Consumer</w:t>
      </w:r>
      <w:r w:rsidR="000D11B3">
        <w:rPr>
          <w:b/>
        </w:rPr>
        <w:t xml:space="preserve"> </w:t>
      </w:r>
      <w:r w:rsidR="00805969" w:rsidRPr="006C1C3D">
        <w:rPr>
          <w:b/>
        </w:rPr>
        <w:t>capacity</w:t>
      </w:r>
    </w:p>
    <w:p w14:paraId="3179B5D6" w14:textId="71279824" w:rsidR="00805969" w:rsidRDefault="00805969" w:rsidP="0013085B">
      <w:r>
        <w:t xml:space="preserve">The capacity used to allocate </w:t>
      </w:r>
      <w:r w:rsidR="0092010A">
        <w:t>c</w:t>
      </w:r>
      <w:r w:rsidR="09859493">
        <w:t>onsu</w:t>
      </w:r>
      <w:r w:rsidR="0092010A">
        <w:t>mers</w:t>
      </w:r>
      <w:r>
        <w:t xml:space="preserve"> to a price plan is based on the nearest standard capacity of each </w:t>
      </w:r>
      <w:r w:rsidR="0092010A">
        <w:t>c</w:t>
      </w:r>
      <w:r w:rsidR="0706714C">
        <w:t>onsumer'</w:t>
      </w:r>
      <w:r w:rsidR="0092010A">
        <w:t>s</w:t>
      </w:r>
      <w:r>
        <w:t xml:space="preserve"> connection as determined by </w:t>
      </w:r>
      <w:r w:rsidR="000D11B3">
        <w:t xml:space="preserve">Switch Utilities </w:t>
      </w:r>
      <w:r>
        <w:t>subject to the following conditions:</w:t>
      </w:r>
    </w:p>
    <w:p w14:paraId="25419F9F" w14:textId="19AD7256" w:rsidR="00805969" w:rsidRDefault="000D11B3" w:rsidP="009A01D5">
      <w:pPr>
        <w:pStyle w:val="ListParagraph"/>
        <w:numPr>
          <w:ilvl w:val="0"/>
          <w:numId w:val="13"/>
        </w:numPr>
        <w:jc w:val="both"/>
      </w:pPr>
      <w:r>
        <w:t>Switch Utilities m</w:t>
      </w:r>
      <w:r w:rsidR="00805969">
        <w:t xml:space="preserve">ay require the </w:t>
      </w:r>
      <w:r w:rsidR="0092010A">
        <w:t>c</w:t>
      </w:r>
      <w:r w:rsidR="0706714C">
        <w:t>onsumer'</w:t>
      </w:r>
      <w:r w:rsidR="0092010A">
        <w:t>s</w:t>
      </w:r>
      <w:r w:rsidR="00805969">
        <w:t xml:space="preserve"> demand not to exceed the capacity of their connection at any time; </w:t>
      </w:r>
    </w:p>
    <w:p w14:paraId="6195582C" w14:textId="2A07D6AE" w:rsidR="00805969" w:rsidRDefault="00805969" w:rsidP="009A01D5">
      <w:pPr>
        <w:pStyle w:val="ListParagraph"/>
        <w:numPr>
          <w:ilvl w:val="0"/>
          <w:numId w:val="13"/>
        </w:numPr>
        <w:jc w:val="both"/>
      </w:pPr>
      <w:r>
        <w:t xml:space="preserve">Changes to the capacity of the </w:t>
      </w:r>
      <w:r w:rsidR="0092010A">
        <w:t>c</w:t>
      </w:r>
      <w:r w:rsidR="0706714C">
        <w:t>onsumer'</w:t>
      </w:r>
      <w:r w:rsidR="0092010A">
        <w:t>s</w:t>
      </w:r>
      <w:r>
        <w:t xml:space="preserve"> connection may be requested by the retailer;</w:t>
      </w:r>
    </w:p>
    <w:p w14:paraId="39647FC7" w14:textId="37AA7360" w:rsidR="00805969" w:rsidRDefault="00805969" w:rsidP="009A01D5">
      <w:pPr>
        <w:pStyle w:val="ListParagraph"/>
        <w:numPr>
          <w:ilvl w:val="0"/>
          <w:numId w:val="13"/>
        </w:numPr>
        <w:jc w:val="both"/>
      </w:pPr>
      <w:r>
        <w:t xml:space="preserve">Any change to the </w:t>
      </w:r>
      <w:r w:rsidR="0092010A">
        <w:t>c</w:t>
      </w:r>
      <w:r w:rsidR="0706714C">
        <w:t>onsumer'</w:t>
      </w:r>
      <w:r w:rsidR="0092010A">
        <w:t>s</w:t>
      </w:r>
      <w:r>
        <w:t xml:space="preserve"> capacity requires the current limiting device (such as a fuse or transformer) to be changed by </w:t>
      </w:r>
      <w:r w:rsidR="000D11B3">
        <w:t xml:space="preserve">Switch Utilities </w:t>
      </w:r>
      <w:r>
        <w:t>to the nearest standard capacity;</w:t>
      </w:r>
    </w:p>
    <w:p w14:paraId="5F86CF6E" w14:textId="5397245B" w:rsidR="00805969" w:rsidRDefault="000D11B3" w:rsidP="009A01D5">
      <w:pPr>
        <w:pStyle w:val="ListParagraph"/>
        <w:numPr>
          <w:ilvl w:val="0"/>
          <w:numId w:val="13"/>
        </w:numPr>
        <w:jc w:val="both"/>
      </w:pPr>
      <w:r>
        <w:t xml:space="preserve">Switch Utilities </w:t>
      </w:r>
      <w:r w:rsidR="00805969">
        <w:t>may pass some, or all of the costs associated with the change in capacity on to the retailer; and</w:t>
      </w:r>
    </w:p>
    <w:p w14:paraId="51D09C81" w14:textId="33DFACED" w:rsidR="00805969" w:rsidRPr="00805969" w:rsidRDefault="00805969" w:rsidP="009A01D5">
      <w:pPr>
        <w:pStyle w:val="ListParagraph"/>
        <w:numPr>
          <w:ilvl w:val="0"/>
          <w:numId w:val="13"/>
        </w:numPr>
        <w:jc w:val="both"/>
      </w:pPr>
      <w:r>
        <w:t xml:space="preserve">Changes to the </w:t>
      </w:r>
      <w:r w:rsidR="0092010A">
        <w:t>c</w:t>
      </w:r>
      <w:r w:rsidR="0706714C">
        <w:t>onsumer'</w:t>
      </w:r>
      <w:r w:rsidR="0092010A">
        <w:t>s</w:t>
      </w:r>
      <w:r>
        <w:t xml:space="preserve"> capacity are subject to the agreement of </w:t>
      </w:r>
      <w:r w:rsidR="000D11B3">
        <w:t xml:space="preserve">Switch utilities </w:t>
      </w:r>
      <w:r>
        <w:t xml:space="preserve">and the availability of spare capacity on </w:t>
      </w:r>
      <w:r w:rsidR="00AD5461">
        <w:t>S</w:t>
      </w:r>
      <w:r w:rsidR="000D11B3">
        <w:t xml:space="preserve">witch Utilities’ </w:t>
      </w:r>
      <w:r>
        <w:t>embedded network.</w:t>
      </w:r>
    </w:p>
    <w:p w14:paraId="4B10F022" w14:textId="77777777" w:rsidR="00661E8F" w:rsidRDefault="00661E8F" w:rsidP="00661E8F">
      <w:pPr>
        <w:rPr>
          <w:b/>
        </w:rPr>
      </w:pPr>
      <w:r w:rsidRPr="00C77286">
        <w:rPr>
          <w:b/>
        </w:rPr>
        <w:t>Extent of charges</w:t>
      </w:r>
    </w:p>
    <w:p w14:paraId="63D91813" w14:textId="23EF2183" w:rsidR="000F7D8C" w:rsidRPr="000F7D8C" w:rsidRDefault="000D11B3" w:rsidP="009A01D5">
      <w:pPr>
        <w:pStyle w:val="ListParagraph"/>
        <w:numPr>
          <w:ilvl w:val="0"/>
          <w:numId w:val="17"/>
        </w:numPr>
        <w:jc w:val="both"/>
        <w:rPr>
          <w:b/>
        </w:rPr>
      </w:pPr>
      <w:r>
        <w:t>Switch Utilities d</w:t>
      </w:r>
      <w:r w:rsidR="000F7D8C">
        <w:t>istribution charges reflect the price categories, tariff codes and tariffs of the network which it is connected to.</w:t>
      </w:r>
    </w:p>
    <w:p w14:paraId="1A7D74EF" w14:textId="26F9C6AF" w:rsidR="00661E8F" w:rsidRDefault="000D11B3" w:rsidP="009A01D5">
      <w:pPr>
        <w:pStyle w:val="ListParagraph"/>
        <w:numPr>
          <w:ilvl w:val="0"/>
          <w:numId w:val="17"/>
        </w:numPr>
        <w:jc w:val="both"/>
      </w:pPr>
      <w:r>
        <w:t>Switch Utilities c</w:t>
      </w:r>
      <w:r w:rsidR="00661E8F">
        <w:t xml:space="preserve">harges published in this schedule relate to the cost of owning, operating and maintaining the embedded network as it currently exists but do not include amongst other things, energy charges for the electricity </w:t>
      </w:r>
      <w:r w:rsidR="0092010A">
        <w:t>c</w:t>
      </w:r>
      <w:r w:rsidR="09859493">
        <w:t>onsu</w:t>
      </w:r>
      <w:r w:rsidR="0092010A">
        <w:t>mers</w:t>
      </w:r>
      <w:r w:rsidR="00661E8F">
        <w:t xml:space="preserve"> use, metering equipment charges,  the cost of reading meters and the cost of consumer electrical installations or fittings.</w:t>
      </w:r>
    </w:p>
    <w:p w14:paraId="59FBBB1B" w14:textId="3A10C1A6" w:rsidR="00661E8F" w:rsidRDefault="00661E8F" w:rsidP="009A01D5">
      <w:pPr>
        <w:pStyle w:val="ListParagraph"/>
        <w:numPr>
          <w:ilvl w:val="0"/>
          <w:numId w:val="17"/>
        </w:numPr>
        <w:jc w:val="both"/>
      </w:pPr>
      <w:r>
        <w:t xml:space="preserve">In order for </w:t>
      </w:r>
      <w:r w:rsidR="000D11B3">
        <w:t xml:space="preserve">Switch Utilities </w:t>
      </w:r>
      <w:r>
        <w:t>to supply any new or changed distribution service, including but not limited to; changes to service standards, distributed generation, the connection to the network of additional points of connection and the modification, relocation or removal of current points of connection</w:t>
      </w:r>
      <w:r w:rsidR="0037248B">
        <w:t xml:space="preserve"> </w:t>
      </w:r>
      <w:r w:rsidR="0037248B" w:rsidRPr="003D0A32">
        <w:t>and the modification, increased capacity, relocation or removal of current points of connection</w:t>
      </w:r>
      <w:r>
        <w:t xml:space="preserve">, </w:t>
      </w:r>
      <w:r w:rsidR="000D11B3">
        <w:t xml:space="preserve">Switch Utilities </w:t>
      </w:r>
      <w:r>
        <w:t>may apply nonstandard charges other than those outlined in this schedule, or require a capital contribution on a case by case basis.</w:t>
      </w:r>
    </w:p>
    <w:p w14:paraId="66038002" w14:textId="6F69DEE7" w:rsidR="0079032C" w:rsidRDefault="0079032C" w:rsidP="0079032C">
      <w:pPr>
        <w:pStyle w:val="ListParagraph"/>
        <w:numPr>
          <w:ilvl w:val="0"/>
          <w:numId w:val="17"/>
        </w:numPr>
        <w:jc w:val="both"/>
      </w:pPr>
      <w:r>
        <w:lastRenderedPageBreak/>
        <w:t>The embedded networks distribution charges recover pass-through costs from third parties.</w:t>
      </w:r>
    </w:p>
    <w:p w14:paraId="79295CE2" w14:textId="77777777" w:rsidR="00661E8F" w:rsidRDefault="00661E8F" w:rsidP="000F7D8C">
      <w:pPr>
        <w:pStyle w:val="ListParagraph"/>
        <w:numPr>
          <w:ilvl w:val="0"/>
          <w:numId w:val="17"/>
        </w:numPr>
      </w:pPr>
      <w:r>
        <w:t>All rates are exclusive of GST.</w:t>
      </w:r>
    </w:p>
    <w:p w14:paraId="42DD5000" w14:textId="77777777" w:rsidR="00661E8F" w:rsidRPr="00347C3B" w:rsidRDefault="00661E8F" w:rsidP="00661E8F">
      <w:pPr>
        <w:rPr>
          <w:b/>
        </w:rPr>
      </w:pPr>
      <w:r w:rsidRPr="00347C3B">
        <w:rPr>
          <w:b/>
        </w:rPr>
        <w:t>Provision of billing information</w:t>
      </w:r>
    </w:p>
    <w:p w14:paraId="3F52DA41" w14:textId="792B5A11" w:rsidR="00661E8F" w:rsidRDefault="00661E8F" w:rsidP="009A01D5">
      <w:pPr>
        <w:pStyle w:val="ListParagraph"/>
        <w:numPr>
          <w:ilvl w:val="0"/>
          <w:numId w:val="8"/>
        </w:numPr>
        <w:jc w:val="both"/>
      </w:pPr>
      <w:r>
        <w:t xml:space="preserve">The </w:t>
      </w:r>
      <w:r w:rsidR="0092010A">
        <w:t>c</w:t>
      </w:r>
      <w:r w:rsidR="0706714C">
        <w:t>onsumer'</w:t>
      </w:r>
      <w:r w:rsidR="0092010A">
        <w:t>s</w:t>
      </w:r>
      <w:r>
        <w:t xml:space="preserve"> retailer must provide </w:t>
      </w:r>
      <w:r w:rsidR="000D11B3">
        <w:t xml:space="preserve">Switch Utilities </w:t>
      </w:r>
      <w:r>
        <w:t xml:space="preserve">with consumption data for each </w:t>
      </w:r>
      <w:r w:rsidR="000D11B3">
        <w:t xml:space="preserve">business </w:t>
      </w:r>
      <w:r w:rsidR="00AB6267">
        <w:t>consumer</w:t>
      </w:r>
      <w:r w:rsidR="000D11B3">
        <w:t xml:space="preserve"> </w:t>
      </w:r>
      <w:r>
        <w:t>and for each tariff rate as described in this schedule.</w:t>
      </w:r>
    </w:p>
    <w:p w14:paraId="688BC9AD" w14:textId="3B223224" w:rsidR="00661E8F" w:rsidRDefault="00661E8F" w:rsidP="009A01D5">
      <w:pPr>
        <w:pStyle w:val="ListParagraph"/>
        <w:numPr>
          <w:ilvl w:val="0"/>
          <w:numId w:val="8"/>
        </w:numPr>
        <w:jc w:val="both"/>
      </w:pPr>
      <w:r>
        <w:t xml:space="preserve">Where more than one meter at a point of connection is in use, but a single variable charge applies, consumption data must be aggregated by the retailer before submitting to </w:t>
      </w:r>
      <w:r w:rsidR="000D11B3">
        <w:t>Switch Utilities</w:t>
      </w:r>
      <w:r>
        <w:t>.</w:t>
      </w:r>
    </w:p>
    <w:p w14:paraId="55C4D86C" w14:textId="1FFE9A19" w:rsidR="00661E8F" w:rsidRDefault="00661E8F" w:rsidP="009A01D5">
      <w:pPr>
        <w:pStyle w:val="ListParagraph"/>
        <w:numPr>
          <w:ilvl w:val="0"/>
          <w:numId w:val="8"/>
        </w:numPr>
        <w:jc w:val="both"/>
      </w:pPr>
      <w:r>
        <w:t xml:space="preserve">Where a half hourly meter is fitted, consumption data must be aggregated by the retailer to match the appropriate tariff rates and time periods before submitting the data to </w:t>
      </w:r>
      <w:r w:rsidR="000D11B3">
        <w:t>Switch Utilities</w:t>
      </w:r>
      <w:r>
        <w:t>.</w:t>
      </w:r>
    </w:p>
    <w:p w14:paraId="1ACBBB7A" w14:textId="77777777" w:rsidR="00A157ED" w:rsidRPr="003D0A32" w:rsidRDefault="00A157ED" w:rsidP="009A01D5">
      <w:pPr>
        <w:pStyle w:val="ListParagraph"/>
        <w:numPr>
          <w:ilvl w:val="0"/>
          <w:numId w:val="8"/>
        </w:numPr>
        <w:jc w:val="both"/>
      </w:pPr>
      <w:r w:rsidRPr="003D0A32">
        <w:t>All rates are exclusive of GST.</w:t>
      </w:r>
    </w:p>
    <w:p w14:paraId="14E3F896" w14:textId="77777777" w:rsidR="00661E8F" w:rsidRDefault="00661E8F" w:rsidP="00661E8F"/>
    <w:p w14:paraId="08C44DFD" w14:textId="77777777" w:rsidR="00661E8F" w:rsidRDefault="00661E8F" w:rsidP="00661E8F"/>
    <w:sectPr w:rsidR="00661E8F" w:rsidSect="009A01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ctora LT Light">
    <w:altName w:val="Vectora LT 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7A7E42"/>
    <w:multiLevelType w:val="hybridMultilevel"/>
    <w:tmpl w:val="92509FA6"/>
    <w:lvl w:ilvl="0" w:tplc="14090001">
      <w:start w:val="1"/>
      <w:numFmt w:val="bullet"/>
      <w:lvlText w:val=""/>
      <w:lvlJc w:val="left"/>
      <w:pPr>
        <w:ind w:left="2490" w:hanging="360"/>
      </w:pPr>
      <w:rPr>
        <w:rFonts w:ascii="Symbol" w:hAnsi="Symbol" w:hint="default"/>
      </w:rPr>
    </w:lvl>
    <w:lvl w:ilvl="1" w:tplc="14090003" w:tentative="1">
      <w:start w:val="1"/>
      <w:numFmt w:val="bullet"/>
      <w:lvlText w:val="o"/>
      <w:lvlJc w:val="left"/>
      <w:pPr>
        <w:ind w:left="3210" w:hanging="360"/>
      </w:pPr>
      <w:rPr>
        <w:rFonts w:ascii="Courier New" w:hAnsi="Courier New" w:cs="Courier New" w:hint="default"/>
      </w:rPr>
    </w:lvl>
    <w:lvl w:ilvl="2" w:tplc="14090005" w:tentative="1">
      <w:start w:val="1"/>
      <w:numFmt w:val="bullet"/>
      <w:lvlText w:val=""/>
      <w:lvlJc w:val="left"/>
      <w:pPr>
        <w:ind w:left="3930" w:hanging="360"/>
      </w:pPr>
      <w:rPr>
        <w:rFonts w:ascii="Wingdings" w:hAnsi="Wingdings" w:hint="default"/>
      </w:rPr>
    </w:lvl>
    <w:lvl w:ilvl="3" w:tplc="14090001" w:tentative="1">
      <w:start w:val="1"/>
      <w:numFmt w:val="bullet"/>
      <w:lvlText w:val=""/>
      <w:lvlJc w:val="left"/>
      <w:pPr>
        <w:ind w:left="4650" w:hanging="360"/>
      </w:pPr>
      <w:rPr>
        <w:rFonts w:ascii="Symbol" w:hAnsi="Symbol" w:hint="default"/>
      </w:rPr>
    </w:lvl>
    <w:lvl w:ilvl="4" w:tplc="14090003" w:tentative="1">
      <w:start w:val="1"/>
      <w:numFmt w:val="bullet"/>
      <w:lvlText w:val="o"/>
      <w:lvlJc w:val="left"/>
      <w:pPr>
        <w:ind w:left="5370" w:hanging="360"/>
      </w:pPr>
      <w:rPr>
        <w:rFonts w:ascii="Courier New" w:hAnsi="Courier New" w:cs="Courier New" w:hint="default"/>
      </w:rPr>
    </w:lvl>
    <w:lvl w:ilvl="5" w:tplc="14090005" w:tentative="1">
      <w:start w:val="1"/>
      <w:numFmt w:val="bullet"/>
      <w:lvlText w:val=""/>
      <w:lvlJc w:val="left"/>
      <w:pPr>
        <w:ind w:left="6090" w:hanging="360"/>
      </w:pPr>
      <w:rPr>
        <w:rFonts w:ascii="Wingdings" w:hAnsi="Wingdings" w:hint="default"/>
      </w:rPr>
    </w:lvl>
    <w:lvl w:ilvl="6" w:tplc="14090001" w:tentative="1">
      <w:start w:val="1"/>
      <w:numFmt w:val="bullet"/>
      <w:lvlText w:val=""/>
      <w:lvlJc w:val="left"/>
      <w:pPr>
        <w:ind w:left="6810" w:hanging="360"/>
      </w:pPr>
      <w:rPr>
        <w:rFonts w:ascii="Symbol" w:hAnsi="Symbol" w:hint="default"/>
      </w:rPr>
    </w:lvl>
    <w:lvl w:ilvl="7" w:tplc="14090003" w:tentative="1">
      <w:start w:val="1"/>
      <w:numFmt w:val="bullet"/>
      <w:lvlText w:val="o"/>
      <w:lvlJc w:val="left"/>
      <w:pPr>
        <w:ind w:left="7530" w:hanging="360"/>
      </w:pPr>
      <w:rPr>
        <w:rFonts w:ascii="Courier New" w:hAnsi="Courier New" w:cs="Courier New" w:hint="default"/>
      </w:rPr>
    </w:lvl>
    <w:lvl w:ilvl="8" w:tplc="14090005" w:tentative="1">
      <w:start w:val="1"/>
      <w:numFmt w:val="bullet"/>
      <w:lvlText w:val=""/>
      <w:lvlJc w:val="left"/>
      <w:pPr>
        <w:ind w:left="8250" w:hanging="360"/>
      </w:pPr>
      <w:rPr>
        <w:rFonts w:ascii="Wingdings" w:hAnsi="Wingdings" w:hint="default"/>
      </w:rPr>
    </w:lvl>
  </w:abstractNum>
  <w:abstractNum w:abstractNumId="1" w15:restartNumberingAfterBreak="0">
    <w:nsid w:val="14274AD9"/>
    <w:multiLevelType w:val="hybridMultilevel"/>
    <w:tmpl w:val="0264F67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17CE7978"/>
    <w:multiLevelType w:val="hybridMultilevel"/>
    <w:tmpl w:val="E818A78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19092577"/>
    <w:multiLevelType w:val="hybridMultilevel"/>
    <w:tmpl w:val="7E48277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1FA076C6"/>
    <w:multiLevelType w:val="hybridMultilevel"/>
    <w:tmpl w:val="F6EA220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21823116"/>
    <w:multiLevelType w:val="hybridMultilevel"/>
    <w:tmpl w:val="DAD81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0B1644"/>
    <w:multiLevelType w:val="hybridMultilevel"/>
    <w:tmpl w:val="ACFA7E3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2FE35766"/>
    <w:multiLevelType w:val="hybridMultilevel"/>
    <w:tmpl w:val="2CC0498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36DE3309"/>
    <w:multiLevelType w:val="hybridMultilevel"/>
    <w:tmpl w:val="46E0817A"/>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3ADC37F7"/>
    <w:multiLevelType w:val="hybridMultilevel"/>
    <w:tmpl w:val="5612470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40AB13C5"/>
    <w:multiLevelType w:val="hybridMultilevel"/>
    <w:tmpl w:val="33CEEAD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49050B68"/>
    <w:multiLevelType w:val="hybridMultilevel"/>
    <w:tmpl w:val="1380692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54186F44"/>
    <w:multiLevelType w:val="hybridMultilevel"/>
    <w:tmpl w:val="872059E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56635858"/>
    <w:multiLevelType w:val="hybridMultilevel"/>
    <w:tmpl w:val="38CEAA7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5DD57194"/>
    <w:multiLevelType w:val="hybridMultilevel"/>
    <w:tmpl w:val="3B00D59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67474D80"/>
    <w:multiLevelType w:val="hybridMultilevel"/>
    <w:tmpl w:val="B5D4FA2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6EA61B8E"/>
    <w:multiLevelType w:val="hybridMultilevel"/>
    <w:tmpl w:val="2D9654B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73FE3A1C"/>
    <w:multiLevelType w:val="hybridMultilevel"/>
    <w:tmpl w:val="0E04F3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6"/>
  </w:num>
  <w:num w:numId="2">
    <w:abstractNumId w:val="10"/>
  </w:num>
  <w:num w:numId="3">
    <w:abstractNumId w:val="6"/>
  </w:num>
  <w:num w:numId="4">
    <w:abstractNumId w:val="1"/>
  </w:num>
  <w:num w:numId="5">
    <w:abstractNumId w:val="2"/>
  </w:num>
  <w:num w:numId="6">
    <w:abstractNumId w:val="3"/>
  </w:num>
  <w:num w:numId="7">
    <w:abstractNumId w:val="12"/>
  </w:num>
  <w:num w:numId="8">
    <w:abstractNumId w:val="7"/>
  </w:num>
  <w:num w:numId="9">
    <w:abstractNumId w:val="15"/>
  </w:num>
  <w:num w:numId="10">
    <w:abstractNumId w:val="17"/>
  </w:num>
  <w:num w:numId="11">
    <w:abstractNumId w:val="8"/>
  </w:num>
  <w:num w:numId="12">
    <w:abstractNumId w:val="0"/>
  </w:num>
  <w:num w:numId="13">
    <w:abstractNumId w:val="14"/>
  </w:num>
  <w:num w:numId="14">
    <w:abstractNumId w:val="13"/>
  </w:num>
  <w:num w:numId="15">
    <w:abstractNumId w:val="11"/>
  </w:num>
  <w:num w:numId="16">
    <w:abstractNumId w:val="4"/>
  </w:num>
  <w:num w:numId="17">
    <w:abstractNumId w:val="5"/>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93B"/>
    <w:rsid w:val="0009023E"/>
    <w:rsid w:val="0009557E"/>
    <w:rsid w:val="000D11B3"/>
    <w:rsid w:val="000E7412"/>
    <w:rsid w:val="000F6EE7"/>
    <w:rsid w:val="000F7D8C"/>
    <w:rsid w:val="001079F2"/>
    <w:rsid w:val="0013085B"/>
    <w:rsid w:val="0015193B"/>
    <w:rsid w:val="00157BE4"/>
    <w:rsid w:val="00184B67"/>
    <w:rsid w:val="0019599C"/>
    <w:rsid w:val="00223837"/>
    <w:rsid w:val="002C7D5A"/>
    <w:rsid w:val="003211CE"/>
    <w:rsid w:val="0032610A"/>
    <w:rsid w:val="0037248B"/>
    <w:rsid w:val="003A28D6"/>
    <w:rsid w:val="003B0C5B"/>
    <w:rsid w:val="003C3A67"/>
    <w:rsid w:val="003D0A32"/>
    <w:rsid w:val="003E748B"/>
    <w:rsid w:val="004123D0"/>
    <w:rsid w:val="00417D01"/>
    <w:rsid w:val="004D2BAD"/>
    <w:rsid w:val="00581606"/>
    <w:rsid w:val="005832B9"/>
    <w:rsid w:val="005D3D32"/>
    <w:rsid w:val="00614281"/>
    <w:rsid w:val="00643317"/>
    <w:rsid w:val="00661E8F"/>
    <w:rsid w:val="006679FF"/>
    <w:rsid w:val="006A4355"/>
    <w:rsid w:val="006C1C3D"/>
    <w:rsid w:val="00716E27"/>
    <w:rsid w:val="00785061"/>
    <w:rsid w:val="0079032C"/>
    <w:rsid w:val="007D3DF7"/>
    <w:rsid w:val="007F6514"/>
    <w:rsid w:val="007F7CE5"/>
    <w:rsid w:val="008028A5"/>
    <w:rsid w:val="00805969"/>
    <w:rsid w:val="00844655"/>
    <w:rsid w:val="008C1D12"/>
    <w:rsid w:val="008D6AFD"/>
    <w:rsid w:val="0092010A"/>
    <w:rsid w:val="009433A5"/>
    <w:rsid w:val="00971391"/>
    <w:rsid w:val="00973B48"/>
    <w:rsid w:val="009A01D5"/>
    <w:rsid w:val="00A157ED"/>
    <w:rsid w:val="00A975BF"/>
    <w:rsid w:val="00AB6267"/>
    <w:rsid w:val="00AD5461"/>
    <w:rsid w:val="00B02386"/>
    <w:rsid w:val="00B34BB3"/>
    <w:rsid w:val="00B35D3B"/>
    <w:rsid w:val="00BC60F4"/>
    <w:rsid w:val="00C325AE"/>
    <w:rsid w:val="00C77286"/>
    <w:rsid w:val="00C910A6"/>
    <w:rsid w:val="00CC4620"/>
    <w:rsid w:val="00D2363D"/>
    <w:rsid w:val="00D86A4C"/>
    <w:rsid w:val="00DB7648"/>
    <w:rsid w:val="00DD6C0F"/>
    <w:rsid w:val="00E867A8"/>
    <w:rsid w:val="00EB6CD1"/>
    <w:rsid w:val="00EF641B"/>
    <w:rsid w:val="00F76369"/>
    <w:rsid w:val="00FC30A7"/>
    <w:rsid w:val="00FD0ED0"/>
    <w:rsid w:val="00FE3D34"/>
    <w:rsid w:val="00FF5333"/>
    <w:rsid w:val="00FF7E99"/>
    <w:rsid w:val="062BD832"/>
    <w:rsid w:val="0706714C"/>
    <w:rsid w:val="09859493"/>
    <w:rsid w:val="1755A8EB"/>
    <w:rsid w:val="27C1FC79"/>
    <w:rsid w:val="3056D085"/>
    <w:rsid w:val="58ED1CAA"/>
    <w:rsid w:val="5C685320"/>
    <w:rsid w:val="655E9CDB"/>
    <w:rsid w:val="7021B329"/>
    <w:rsid w:val="7E39E2BA"/>
    <w:rsid w:val="7E410C7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4DD26"/>
  <w15:docId w15:val="{7AC594DE-0A28-4ECB-816D-3E21B43E1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661E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60F4"/>
    <w:pPr>
      <w:ind w:left="720"/>
      <w:contextualSpacing/>
    </w:pPr>
  </w:style>
  <w:style w:type="character" w:styleId="CommentReference">
    <w:name w:val="annotation reference"/>
    <w:basedOn w:val="DefaultParagraphFont"/>
    <w:uiPriority w:val="99"/>
    <w:semiHidden/>
    <w:unhideWhenUsed/>
    <w:rsid w:val="006A4355"/>
    <w:rPr>
      <w:sz w:val="16"/>
      <w:szCs w:val="16"/>
    </w:rPr>
  </w:style>
  <w:style w:type="paragraph" w:styleId="CommentText">
    <w:name w:val="annotation text"/>
    <w:basedOn w:val="Normal"/>
    <w:link w:val="CommentTextChar"/>
    <w:uiPriority w:val="99"/>
    <w:semiHidden/>
    <w:unhideWhenUsed/>
    <w:rsid w:val="006A4355"/>
    <w:pPr>
      <w:spacing w:line="240" w:lineRule="auto"/>
    </w:pPr>
    <w:rPr>
      <w:sz w:val="20"/>
      <w:szCs w:val="20"/>
    </w:rPr>
  </w:style>
  <w:style w:type="character" w:customStyle="1" w:styleId="CommentTextChar">
    <w:name w:val="Comment Text Char"/>
    <w:basedOn w:val="DefaultParagraphFont"/>
    <w:link w:val="CommentText"/>
    <w:uiPriority w:val="99"/>
    <w:semiHidden/>
    <w:rsid w:val="006A4355"/>
    <w:rPr>
      <w:sz w:val="20"/>
      <w:szCs w:val="20"/>
    </w:rPr>
  </w:style>
  <w:style w:type="paragraph" w:styleId="CommentSubject">
    <w:name w:val="annotation subject"/>
    <w:basedOn w:val="CommentText"/>
    <w:next w:val="CommentText"/>
    <w:link w:val="CommentSubjectChar"/>
    <w:uiPriority w:val="99"/>
    <w:semiHidden/>
    <w:unhideWhenUsed/>
    <w:rsid w:val="006A4355"/>
    <w:rPr>
      <w:b/>
      <w:bCs/>
    </w:rPr>
  </w:style>
  <w:style w:type="character" w:customStyle="1" w:styleId="CommentSubjectChar">
    <w:name w:val="Comment Subject Char"/>
    <w:basedOn w:val="CommentTextChar"/>
    <w:link w:val="CommentSubject"/>
    <w:uiPriority w:val="99"/>
    <w:semiHidden/>
    <w:rsid w:val="006A4355"/>
    <w:rPr>
      <w:b/>
      <w:bCs/>
      <w:sz w:val="20"/>
      <w:szCs w:val="20"/>
    </w:rPr>
  </w:style>
  <w:style w:type="paragraph" w:styleId="BalloonText">
    <w:name w:val="Balloon Text"/>
    <w:basedOn w:val="Normal"/>
    <w:link w:val="BalloonTextChar"/>
    <w:uiPriority w:val="99"/>
    <w:semiHidden/>
    <w:unhideWhenUsed/>
    <w:rsid w:val="006A43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4355"/>
    <w:rPr>
      <w:rFonts w:ascii="Tahoma" w:hAnsi="Tahoma" w:cs="Tahoma"/>
      <w:sz w:val="16"/>
      <w:szCs w:val="16"/>
    </w:rPr>
  </w:style>
  <w:style w:type="paragraph" w:styleId="Revision">
    <w:name w:val="Revision"/>
    <w:hidden/>
    <w:uiPriority w:val="99"/>
    <w:semiHidden/>
    <w:rsid w:val="0013085B"/>
    <w:pPr>
      <w:spacing w:after="0" w:line="240" w:lineRule="auto"/>
    </w:pPr>
  </w:style>
  <w:style w:type="paragraph" w:customStyle="1" w:styleId="Default">
    <w:name w:val="Default"/>
    <w:rsid w:val="00FF7E99"/>
    <w:pPr>
      <w:autoSpaceDE w:val="0"/>
      <w:autoSpaceDN w:val="0"/>
      <w:adjustRightInd w:val="0"/>
      <w:spacing w:after="0" w:line="240" w:lineRule="auto"/>
    </w:pPr>
    <w:rPr>
      <w:rFonts w:ascii="Vectora LT Light" w:hAnsi="Vectora LT Light" w:cs="Vectora LT Ligh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9A5C4D-8A68-489E-B626-E09C3666E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6</Pages>
  <Words>1564</Words>
  <Characters>8916</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Ron Smale</dc:creator>
  <cp:lastModifiedBy>John Candy</cp:lastModifiedBy>
  <cp:revision>7</cp:revision>
  <dcterms:created xsi:type="dcterms:W3CDTF">2016-08-17T02:15:00Z</dcterms:created>
  <dcterms:modified xsi:type="dcterms:W3CDTF">2017-05-10T04:31:00Z</dcterms:modified>
</cp:coreProperties>
</file>